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362C" w14:textId="77777777" w:rsidR="009E71B7" w:rsidRDefault="009E71B7" w:rsidP="009E71B7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IAH Commission on Transboundary Aquifers</w:t>
      </w:r>
    </w:p>
    <w:p w14:paraId="07C38B81" w14:textId="06BBBCBC" w:rsidR="00862E7F" w:rsidRDefault="0089288C" w:rsidP="00FC49E2">
      <w:pPr>
        <w:jc w:val="center"/>
        <w:rPr>
          <w:rFonts w:ascii="Tahoma" w:hAnsi="Tahoma" w:cs="Tahoma"/>
          <w:b/>
          <w:i/>
          <w:sz w:val="28"/>
          <w:szCs w:val="36"/>
        </w:rPr>
      </w:pPr>
      <w:r>
        <w:rPr>
          <w:rFonts w:ascii="Tahoma" w:hAnsi="Tahoma" w:cs="Tahoma"/>
          <w:b/>
          <w:i/>
          <w:sz w:val="28"/>
          <w:szCs w:val="36"/>
        </w:rPr>
        <w:t>QU</w:t>
      </w:r>
      <w:r w:rsidR="009C6FB9">
        <w:rPr>
          <w:rFonts w:ascii="Tahoma" w:hAnsi="Tahoma" w:cs="Tahoma"/>
          <w:b/>
          <w:i/>
          <w:sz w:val="28"/>
          <w:szCs w:val="36"/>
        </w:rPr>
        <w:t>ESTIONNAIRE</w:t>
      </w:r>
    </w:p>
    <w:p w14:paraId="4F4282C1" w14:textId="77777777" w:rsidR="00303D31" w:rsidRDefault="00303D31" w:rsidP="00FC49E2">
      <w:pPr>
        <w:jc w:val="center"/>
        <w:rPr>
          <w:rFonts w:ascii="Tahoma" w:hAnsi="Tahoma" w:cs="Tahoma"/>
          <w:b/>
          <w:i/>
          <w:sz w:val="28"/>
          <w:szCs w:val="36"/>
        </w:rPr>
      </w:pPr>
      <w:r>
        <w:rPr>
          <w:rFonts w:ascii="Tahoma" w:hAnsi="Tahoma" w:cs="Tahoma"/>
          <w:b/>
          <w:i/>
          <w:sz w:val="28"/>
          <w:szCs w:val="36"/>
        </w:rPr>
        <w:t>Your views on</w:t>
      </w:r>
    </w:p>
    <w:p w14:paraId="5C64BBB7" w14:textId="7FA17339" w:rsidR="001C63EF" w:rsidRDefault="00820F87" w:rsidP="00820F87">
      <w:pPr>
        <w:jc w:val="center"/>
        <w:rPr>
          <w:rFonts w:ascii="Tahoma" w:hAnsi="Tahoma" w:cs="Tahoma"/>
          <w:b/>
          <w:i/>
          <w:sz w:val="28"/>
          <w:szCs w:val="36"/>
        </w:rPr>
      </w:pPr>
      <w:r>
        <w:rPr>
          <w:rFonts w:ascii="Tahoma" w:hAnsi="Tahoma" w:cs="Tahoma"/>
          <w:b/>
          <w:i/>
          <w:sz w:val="28"/>
          <w:szCs w:val="36"/>
        </w:rPr>
        <w:t xml:space="preserve">Past &amp; </w:t>
      </w:r>
      <w:r w:rsidR="009E71B7" w:rsidRPr="00292F96">
        <w:rPr>
          <w:rFonts w:ascii="Tahoma" w:hAnsi="Tahoma" w:cs="Tahoma"/>
          <w:b/>
          <w:i/>
          <w:sz w:val="28"/>
          <w:szCs w:val="36"/>
        </w:rPr>
        <w:t xml:space="preserve">Future of Transboundary Aquifers: </w:t>
      </w:r>
      <w:r w:rsidR="009E71B7" w:rsidRPr="00292F96">
        <w:rPr>
          <w:rFonts w:ascii="Tahoma" w:hAnsi="Tahoma" w:cs="Tahoma"/>
          <w:b/>
          <w:i/>
          <w:sz w:val="28"/>
          <w:szCs w:val="36"/>
        </w:rPr>
        <w:br/>
        <w:t>Research, Management, and Policy Direction</w:t>
      </w:r>
      <w:r w:rsidR="00992D85" w:rsidRPr="00292F96">
        <w:rPr>
          <w:rFonts w:ascii="Tahoma" w:hAnsi="Tahoma" w:cs="Tahoma"/>
          <w:b/>
          <w:i/>
          <w:sz w:val="28"/>
          <w:szCs w:val="36"/>
        </w:rPr>
        <w:t>s</w:t>
      </w:r>
    </w:p>
    <w:p w14:paraId="02F1DC71" w14:textId="48F65953" w:rsidR="00862E7F" w:rsidRDefault="009E71B7" w:rsidP="00C92BFF">
      <w:pPr>
        <w:rPr>
          <w:rFonts w:ascii="Tahoma" w:hAnsi="Tahoma" w:cs="Tahoma"/>
        </w:rPr>
      </w:pPr>
      <w:r w:rsidRPr="00292F96">
        <w:rPr>
          <w:rFonts w:ascii="Tahoma" w:hAnsi="Tahoma" w:cs="Tahoma"/>
          <w:b/>
          <w:i/>
          <w:sz w:val="28"/>
          <w:szCs w:val="36"/>
        </w:rPr>
        <w:br/>
      </w:r>
      <w:r w:rsidR="00303D31">
        <w:rPr>
          <w:rFonts w:ascii="Tahoma" w:hAnsi="Tahoma" w:cs="Tahoma"/>
        </w:rPr>
        <w:t xml:space="preserve">In order to facilitate the discussion at </w:t>
      </w:r>
      <w:r w:rsidR="008B4E5E">
        <w:rPr>
          <w:rFonts w:ascii="Tahoma" w:hAnsi="Tahoma" w:cs="Tahoma"/>
        </w:rPr>
        <w:t>a</w:t>
      </w:r>
      <w:r w:rsidR="00303D31">
        <w:rPr>
          <w:rFonts w:ascii="Tahoma" w:hAnsi="Tahoma" w:cs="Tahoma"/>
        </w:rPr>
        <w:t xml:space="preserve"> forthcoming </w:t>
      </w:r>
      <w:r w:rsidR="00C92BFF">
        <w:rPr>
          <w:rFonts w:ascii="Tahoma" w:hAnsi="Tahoma" w:cs="Tahoma"/>
        </w:rPr>
        <w:t>w</w:t>
      </w:r>
      <w:r w:rsidR="00303D31">
        <w:rPr>
          <w:rFonts w:ascii="Tahoma" w:hAnsi="Tahoma" w:cs="Tahoma"/>
        </w:rPr>
        <w:t>orkshop, we would be grateful to have your views on the points</w:t>
      </w:r>
      <w:r w:rsidR="008866A0">
        <w:rPr>
          <w:rFonts w:ascii="Tahoma" w:hAnsi="Tahoma" w:cs="Tahoma"/>
        </w:rPr>
        <w:t xml:space="preserve"> below</w:t>
      </w:r>
      <w:r w:rsidR="00303D31">
        <w:rPr>
          <w:rFonts w:ascii="Tahoma" w:hAnsi="Tahoma" w:cs="Tahom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303D31" w14:paraId="079DB3DD" w14:textId="77777777" w:rsidTr="00303D31">
        <w:tc>
          <w:tcPr>
            <w:tcW w:w="2943" w:type="dxa"/>
          </w:tcPr>
          <w:p w14:paraId="3F1BD1A4" w14:textId="3576072E" w:rsidR="00303D31" w:rsidRDefault="00303D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6663" w:type="dxa"/>
          </w:tcPr>
          <w:p w14:paraId="294643A4" w14:textId="77777777" w:rsidR="00303D31" w:rsidRDefault="00303D31">
            <w:pPr>
              <w:rPr>
                <w:rFonts w:ascii="Tahoma" w:hAnsi="Tahoma" w:cs="Tahoma"/>
              </w:rPr>
            </w:pPr>
          </w:p>
        </w:tc>
      </w:tr>
      <w:tr w:rsidR="00303D31" w14:paraId="4D056CE1" w14:textId="77777777" w:rsidTr="00303D31">
        <w:tc>
          <w:tcPr>
            <w:tcW w:w="2943" w:type="dxa"/>
          </w:tcPr>
          <w:p w14:paraId="4809CB20" w14:textId="0BFE3267" w:rsidR="00303D31" w:rsidRDefault="00303D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AFFILIATION</w:t>
            </w:r>
          </w:p>
        </w:tc>
        <w:tc>
          <w:tcPr>
            <w:tcW w:w="6663" w:type="dxa"/>
          </w:tcPr>
          <w:p w14:paraId="3AC25A0D" w14:textId="77777777" w:rsidR="00303D31" w:rsidRDefault="00303D31">
            <w:pPr>
              <w:rPr>
                <w:rFonts w:ascii="Tahoma" w:hAnsi="Tahoma" w:cs="Tahoma"/>
              </w:rPr>
            </w:pPr>
          </w:p>
        </w:tc>
      </w:tr>
      <w:tr w:rsidR="00303D31" w14:paraId="287F4490" w14:textId="77777777" w:rsidTr="00303D31">
        <w:tc>
          <w:tcPr>
            <w:tcW w:w="2943" w:type="dxa"/>
          </w:tcPr>
          <w:p w14:paraId="642ECA81" w14:textId="2DCDA716" w:rsidR="00303D31" w:rsidRDefault="001C63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</w:t>
            </w:r>
          </w:p>
        </w:tc>
        <w:tc>
          <w:tcPr>
            <w:tcW w:w="6663" w:type="dxa"/>
          </w:tcPr>
          <w:p w14:paraId="721B9DBD" w14:textId="77777777" w:rsidR="00303D31" w:rsidRDefault="00303D31">
            <w:pPr>
              <w:rPr>
                <w:rFonts w:ascii="Tahoma" w:hAnsi="Tahoma" w:cs="Tahoma"/>
              </w:rPr>
            </w:pPr>
          </w:p>
        </w:tc>
      </w:tr>
      <w:tr w:rsidR="00820F87" w14:paraId="3DE32C1F" w14:textId="77777777" w:rsidTr="00303D31">
        <w:tc>
          <w:tcPr>
            <w:tcW w:w="2943" w:type="dxa"/>
          </w:tcPr>
          <w:p w14:paraId="71644952" w14:textId="458FB9FA" w:rsidR="00820F87" w:rsidRPr="009C6FB9" w:rsidRDefault="009C6FB9" w:rsidP="009C6FB9">
            <w:pPr>
              <w:rPr>
                <w:rFonts w:ascii="Tahoma" w:hAnsi="Tahoma" w:cs="Tahoma"/>
                <w:sz w:val="20"/>
                <w:szCs w:val="20"/>
              </w:rPr>
            </w:pPr>
            <w:r w:rsidRPr="009C6FB9">
              <w:rPr>
                <w:rFonts w:ascii="Tahoma" w:hAnsi="Tahoma" w:cs="Tahoma"/>
                <w:sz w:val="20"/>
                <w:szCs w:val="20"/>
              </w:rPr>
              <w:t xml:space="preserve">If you are basing </w:t>
            </w:r>
            <w:r>
              <w:rPr>
                <w:rFonts w:ascii="Tahoma" w:hAnsi="Tahoma" w:cs="Tahoma"/>
                <w:sz w:val="20"/>
                <w:szCs w:val="20"/>
              </w:rPr>
              <w:t>your</w:t>
            </w:r>
            <w:r w:rsidRPr="009C6FB9">
              <w:rPr>
                <w:rFonts w:ascii="Tahoma" w:hAnsi="Tahoma" w:cs="Tahoma"/>
                <w:sz w:val="20"/>
                <w:szCs w:val="20"/>
              </w:rPr>
              <w:t xml:space="preserve"> replies on a s</w:t>
            </w:r>
            <w:r>
              <w:rPr>
                <w:rFonts w:ascii="Tahoma" w:hAnsi="Tahoma" w:cs="Tahoma"/>
                <w:sz w:val="20"/>
                <w:szCs w:val="20"/>
              </w:rPr>
              <w:t>pecific TBA, or country / count</w:t>
            </w:r>
            <w:r w:rsidRPr="009C6FB9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9C6FB9">
              <w:rPr>
                <w:rFonts w:ascii="Tahoma" w:hAnsi="Tahoma" w:cs="Tahoma"/>
                <w:sz w:val="20"/>
                <w:szCs w:val="20"/>
              </w:rPr>
              <w:t>es – please indicate them here</w:t>
            </w:r>
          </w:p>
        </w:tc>
        <w:tc>
          <w:tcPr>
            <w:tcW w:w="6663" w:type="dxa"/>
          </w:tcPr>
          <w:p w14:paraId="2F5DD5E3" w14:textId="77777777" w:rsidR="00820F87" w:rsidRDefault="00820F87">
            <w:pPr>
              <w:rPr>
                <w:rFonts w:ascii="Tahoma" w:hAnsi="Tahoma" w:cs="Tahoma"/>
              </w:rPr>
            </w:pPr>
          </w:p>
        </w:tc>
      </w:tr>
    </w:tbl>
    <w:p w14:paraId="64252039" w14:textId="4CDA4C35" w:rsidR="00303D31" w:rsidRDefault="006D6F57">
      <w:pPr>
        <w:rPr>
          <w:rFonts w:ascii="Tahoma" w:hAnsi="Tahoma" w:cs="Tahoma"/>
        </w:rPr>
      </w:pPr>
      <w:r>
        <w:rPr>
          <w:rFonts w:ascii="Tahoma" w:hAnsi="Tahoma" w:cs="Tahoma"/>
        </w:rPr>
        <w:t>Please reply by 15</w:t>
      </w:r>
      <w:r w:rsidRPr="006D6F5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July 2019.</w:t>
      </w:r>
    </w:p>
    <w:p w14:paraId="17BD1A93" w14:textId="77777777" w:rsidR="006551D1" w:rsidRDefault="006551D1">
      <w:pPr>
        <w:rPr>
          <w:rFonts w:ascii="Tahoma" w:hAnsi="Tahoma" w:cs="Tahoma"/>
        </w:rPr>
      </w:pPr>
    </w:p>
    <w:p w14:paraId="7F5215C7" w14:textId="0B1A62CA" w:rsidR="00303D31" w:rsidRDefault="00303D31">
      <w:pPr>
        <w:rPr>
          <w:rFonts w:ascii="Tahoma" w:hAnsi="Tahoma" w:cs="Tahoma"/>
          <w:b/>
          <w:sz w:val="24"/>
          <w:szCs w:val="24"/>
        </w:rPr>
      </w:pPr>
      <w:r w:rsidRPr="00794B66">
        <w:rPr>
          <w:rFonts w:ascii="Tahoma" w:hAnsi="Tahoma" w:cs="Tahoma"/>
          <w:b/>
          <w:sz w:val="24"/>
          <w:szCs w:val="24"/>
        </w:rPr>
        <w:t>QUESTIONNAIRE / COMMENTS</w:t>
      </w:r>
    </w:p>
    <w:p w14:paraId="3B84063E" w14:textId="61BAFA59" w:rsidR="00FC49E2" w:rsidRPr="00820F87" w:rsidRDefault="00820F87">
      <w:pPr>
        <w:rPr>
          <w:rFonts w:ascii="Tahoma" w:hAnsi="Tahoma" w:cs="Tahoma"/>
          <w:b/>
        </w:rPr>
      </w:pPr>
      <w:r w:rsidRPr="00820F87">
        <w:rPr>
          <w:rFonts w:ascii="Tahoma" w:hAnsi="Tahoma" w:cs="Tahoma"/>
          <w:b/>
        </w:rPr>
        <w:t>A</w:t>
      </w:r>
      <w:r w:rsidRPr="00820F87">
        <w:rPr>
          <w:rFonts w:ascii="Tahoma" w:hAnsi="Tahoma" w:cs="Tahoma"/>
          <w:b/>
        </w:rPr>
        <w:tab/>
      </w:r>
      <w:r w:rsidR="0089288C">
        <w:rPr>
          <w:rFonts w:ascii="Tahoma" w:hAnsi="Tahoma" w:cs="Tahoma"/>
          <w:b/>
        </w:rPr>
        <w:t>Regarding the r</w:t>
      </w:r>
      <w:r w:rsidRPr="00820F87">
        <w:rPr>
          <w:rFonts w:ascii="Tahoma" w:hAnsi="Tahoma" w:cs="Tahoma"/>
          <w:b/>
        </w:rPr>
        <w:t xml:space="preserve">ecognition of the topic of transboundary aquifers </w:t>
      </w:r>
      <w:r w:rsidR="00492D8E">
        <w:rPr>
          <w:rFonts w:ascii="Tahoma" w:hAnsi="Tahoma" w:cs="Tahoma"/>
          <w:b/>
        </w:rPr>
        <w:t xml:space="preserve">(TBAs) </w:t>
      </w:r>
      <w:r w:rsidRPr="00820F87">
        <w:rPr>
          <w:rFonts w:ascii="Tahoma" w:hAnsi="Tahoma" w:cs="Tahoma"/>
          <w:b/>
        </w:rPr>
        <w:t>in the</w:t>
      </w:r>
      <w:r w:rsidR="009C6FB9">
        <w:rPr>
          <w:rFonts w:ascii="Tahoma" w:hAnsi="Tahoma" w:cs="Tahoma"/>
          <w:b/>
        </w:rPr>
        <w:t xml:space="preserve"> global </w:t>
      </w:r>
      <w:r w:rsidRPr="00820F87">
        <w:rPr>
          <w:rFonts w:ascii="Tahoma" w:hAnsi="Tahoma" w:cs="Tahoma"/>
          <w:b/>
        </w:rPr>
        <w:t>‘water agenda’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820F87" w:rsidRPr="00820F87" w14:paraId="63ABCD87" w14:textId="77777777" w:rsidTr="00820F87">
        <w:tc>
          <w:tcPr>
            <w:tcW w:w="9968" w:type="dxa"/>
          </w:tcPr>
          <w:p w14:paraId="1D691733" w14:textId="3133BB5C" w:rsidR="00820F87" w:rsidRPr="00820F87" w:rsidRDefault="00820F87" w:rsidP="0089288C">
            <w:pPr>
              <w:rPr>
                <w:rFonts w:ascii="Tahoma" w:hAnsi="Tahoma" w:cs="Tahoma"/>
              </w:rPr>
            </w:pPr>
            <w:r w:rsidRPr="00820F87">
              <w:rPr>
                <w:rFonts w:ascii="Tahoma" w:hAnsi="Tahoma" w:cs="Tahoma"/>
                <w:i/>
              </w:rPr>
              <w:t xml:space="preserve">They are very well recognised </w:t>
            </w:r>
            <w:r w:rsidRPr="00820F8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ab/>
            </w:r>
            <w:r w:rsidR="004207B4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Pr="0089288C">
              <w:rPr>
                <w:rFonts w:ascii="Tahoma" w:hAnsi="Tahoma" w:cs="Tahoma"/>
                <w:b/>
              </w:rPr>
              <w:t>Yes / no</w:t>
            </w:r>
            <w:r w:rsidR="004207B4" w:rsidRPr="0089288C">
              <w:rPr>
                <w:rFonts w:ascii="Tahoma" w:hAnsi="Tahoma" w:cs="Tahoma"/>
                <w:b/>
              </w:rPr>
              <w:t>…………..</w:t>
            </w:r>
          </w:p>
        </w:tc>
      </w:tr>
      <w:tr w:rsidR="00820F87" w:rsidRPr="00820F87" w14:paraId="6AE942F4" w14:textId="77777777" w:rsidTr="00820F87">
        <w:tc>
          <w:tcPr>
            <w:tcW w:w="9968" w:type="dxa"/>
          </w:tcPr>
          <w:p w14:paraId="573699EC" w14:textId="76808652" w:rsidR="00820F87" w:rsidRDefault="00820F87" w:rsidP="00FD6A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Pr="00820F87">
              <w:rPr>
                <w:rFonts w:ascii="Tahoma" w:hAnsi="Tahoma" w:cs="Tahoma"/>
              </w:rPr>
              <w:t>omment</w:t>
            </w:r>
            <w:r w:rsidR="004207B4">
              <w:rPr>
                <w:rFonts w:ascii="Tahoma" w:hAnsi="Tahoma" w:cs="Tahoma"/>
              </w:rPr>
              <w:t xml:space="preserve"> (if you wish to expand)</w:t>
            </w:r>
          </w:p>
          <w:p w14:paraId="64BBCF45" w14:textId="53536165" w:rsidR="00820F87" w:rsidRDefault="00820F87" w:rsidP="00FD6A13">
            <w:pPr>
              <w:rPr>
                <w:rFonts w:ascii="Tahoma" w:hAnsi="Tahoma" w:cs="Tahoma"/>
              </w:rPr>
            </w:pPr>
          </w:p>
          <w:p w14:paraId="40CC35DC" w14:textId="77777777" w:rsidR="001C63EF" w:rsidRDefault="001C63EF" w:rsidP="00FD6A13">
            <w:pPr>
              <w:rPr>
                <w:rFonts w:ascii="Tahoma" w:hAnsi="Tahoma" w:cs="Tahoma"/>
              </w:rPr>
            </w:pPr>
          </w:p>
          <w:p w14:paraId="50F89141" w14:textId="77777777" w:rsidR="00820F87" w:rsidRPr="00820F87" w:rsidRDefault="00820F87" w:rsidP="00FD6A13">
            <w:pPr>
              <w:rPr>
                <w:rFonts w:ascii="Tahoma" w:hAnsi="Tahoma" w:cs="Tahoma"/>
              </w:rPr>
            </w:pPr>
          </w:p>
        </w:tc>
      </w:tr>
      <w:tr w:rsidR="00820F87" w:rsidRPr="00820F87" w14:paraId="3790AA4A" w14:textId="77777777" w:rsidTr="00820F87">
        <w:tc>
          <w:tcPr>
            <w:tcW w:w="9968" w:type="dxa"/>
          </w:tcPr>
          <w:p w14:paraId="11BA6A67" w14:textId="151AA97C" w:rsidR="00820F87" w:rsidRPr="00820F87" w:rsidRDefault="00820F87" w:rsidP="00492D8E">
            <w:pPr>
              <w:rPr>
                <w:rFonts w:ascii="Tahoma" w:hAnsi="Tahoma" w:cs="Tahoma"/>
              </w:rPr>
            </w:pPr>
            <w:r w:rsidRPr="00820F87">
              <w:rPr>
                <w:rFonts w:ascii="Tahoma" w:hAnsi="Tahoma" w:cs="Tahoma"/>
                <w:i/>
              </w:rPr>
              <w:t>They are recognised by some ‘international water specialists’ – but disregarded at the national level</w:t>
            </w:r>
            <w:r w:rsidRPr="00820F87">
              <w:rPr>
                <w:rFonts w:ascii="Tahoma" w:hAnsi="Tahoma" w:cs="Tahoma"/>
              </w:rPr>
              <w:t xml:space="preserve"> </w:t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Pr="0089288C">
              <w:rPr>
                <w:rFonts w:ascii="Tahoma" w:hAnsi="Tahoma" w:cs="Tahoma"/>
                <w:b/>
              </w:rPr>
              <w:t xml:space="preserve"> Yes / no ………………</w:t>
            </w:r>
          </w:p>
        </w:tc>
      </w:tr>
      <w:tr w:rsidR="00820F87" w:rsidRPr="00820F87" w14:paraId="43CBDDCD" w14:textId="77777777" w:rsidTr="00820F87">
        <w:tc>
          <w:tcPr>
            <w:tcW w:w="9968" w:type="dxa"/>
          </w:tcPr>
          <w:p w14:paraId="140B706C" w14:textId="3997D926" w:rsidR="00820F87" w:rsidRDefault="004207B4" w:rsidP="00FD6A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 (if you wish to expand)</w:t>
            </w:r>
            <w:r w:rsidR="00820F87" w:rsidRPr="00820F87">
              <w:rPr>
                <w:rFonts w:ascii="Tahoma" w:hAnsi="Tahoma" w:cs="Tahoma"/>
              </w:rPr>
              <w:t xml:space="preserve"> </w:t>
            </w:r>
          </w:p>
          <w:p w14:paraId="15E4975C" w14:textId="77777777" w:rsidR="00820F87" w:rsidRDefault="00820F87" w:rsidP="00FD6A13">
            <w:pPr>
              <w:rPr>
                <w:rFonts w:ascii="Tahoma" w:hAnsi="Tahoma" w:cs="Tahoma"/>
              </w:rPr>
            </w:pPr>
          </w:p>
          <w:p w14:paraId="75A4DC02" w14:textId="77777777" w:rsidR="00820F87" w:rsidRDefault="00820F87" w:rsidP="00FD6A13">
            <w:pPr>
              <w:rPr>
                <w:rFonts w:ascii="Tahoma" w:hAnsi="Tahoma" w:cs="Tahoma"/>
              </w:rPr>
            </w:pPr>
          </w:p>
          <w:p w14:paraId="43E1AD8D" w14:textId="753B0E6A" w:rsidR="001C63EF" w:rsidRPr="00820F87" w:rsidRDefault="001C63EF" w:rsidP="00FD6A13">
            <w:pPr>
              <w:rPr>
                <w:rFonts w:ascii="Tahoma" w:hAnsi="Tahoma" w:cs="Tahoma"/>
              </w:rPr>
            </w:pPr>
          </w:p>
        </w:tc>
      </w:tr>
    </w:tbl>
    <w:p w14:paraId="5EAB9A63" w14:textId="77777777" w:rsidR="00820F87" w:rsidRPr="00820F87" w:rsidRDefault="00820F87">
      <w:pPr>
        <w:rPr>
          <w:rFonts w:ascii="Tahoma" w:hAnsi="Tahoma" w:cs="Tahoma"/>
        </w:rPr>
      </w:pPr>
    </w:p>
    <w:p w14:paraId="784EC2FE" w14:textId="0D8CAF97" w:rsidR="00820F87" w:rsidRPr="00820F87" w:rsidRDefault="00820F87">
      <w:pPr>
        <w:rPr>
          <w:rFonts w:ascii="Tahoma" w:hAnsi="Tahoma" w:cs="Tahoma"/>
          <w:b/>
        </w:rPr>
      </w:pPr>
      <w:r w:rsidRPr="00820F87">
        <w:rPr>
          <w:rFonts w:ascii="Tahoma" w:hAnsi="Tahoma" w:cs="Tahoma"/>
          <w:b/>
        </w:rPr>
        <w:t>B</w:t>
      </w:r>
      <w:r w:rsidRPr="00820F87">
        <w:rPr>
          <w:rFonts w:ascii="Tahoma" w:hAnsi="Tahoma" w:cs="Tahoma"/>
          <w:b/>
        </w:rPr>
        <w:tab/>
      </w:r>
      <w:r w:rsidR="0089288C">
        <w:rPr>
          <w:rFonts w:ascii="Tahoma" w:hAnsi="Tahoma" w:cs="Tahoma"/>
          <w:b/>
        </w:rPr>
        <w:t>Regarding the p</w:t>
      </w:r>
      <w:r w:rsidRPr="00820F87">
        <w:rPr>
          <w:rFonts w:ascii="Tahoma" w:hAnsi="Tahoma" w:cs="Tahoma"/>
          <w:b/>
        </w:rPr>
        <w:t xml:space="preserve">rogress </w:t>
      </w:r>
      <w:r w:rsidR="004207B4">
        <w:rPr>
          <w:rFonts w:ascii="Tahoma" w:hAnsi="Tahoma" w:cs="Tahoma"/>
          <w:b/>
        </w:rPr>
        <w:t>achieved</w:t>
      </w:r>
      <w:r w:rsidRPr="00820F87">
        <w:rPr>
          <w:rFonts w:ascii="Tahoma" w:hAnsi="Tahoma" w:cs="Tahoma"/>
          <w:b/>
        </w:rPr>
        <w:t xml:space="preserve"> on </w:t>
      </w:r>
      <w:r w:rsidR="006D6F57">
        <w:rPr>
          <w:rFonts w:ascii="Tahoma" w:hAnsi="Tahoma" w:cs="Tahoma"/>
          <w:b/>
        </w:rPr>
        <w:t xml:space="preserve">understanding </w:t>
      </w:r>
      <w:r w:rsidRPr="00820F87">
        <w:rPr>
          <w:rFonts w:ascii="Tahoma" w:hAnsi="Tahoma" w:cs="Tahoma"/>
          <w:b/>
        </w:rPr>
        <w:t>the ‘</w:t>
      </w:r>
      <w:r w:rsidR="004207B4">
        <w:rPr>
          <w:rFonts w:ascii="Tahoma" w:hAnsi="Tahoma" w:cs="Tahoma"/>
          <w:b/>
        </w:rPr>
        <w:t xml:space="preserve">the physical and social </w:t>
      </w:r>
      <w:r w:rsidRPr="00820F87">
        <w:rPr>
          <w:rFonts w:ascii="Tahoma" w:hAnsi="Tahoma" w:cs="Tahoma"/>
          <w:b/>
        </w:rPr>
        <w:t xml:space="preserve">science’ </w:t>
      </w:r>
      <w:r w:rsidR="006D6F57">
        <w:rPr>
          <w:rFonts w:ascii="Tahoma" w:hAnsi="Tahoma" w:cs="Tahoma"/>
          <w:b/>
        </w:rPr>
        <w:t>for eva</w:t>
      </w:r>
      <w:r w:rsidRPr="00820F87">
        <w:rPr>
          <w:rFonts w:ascii="Tahoma" w:hAnsi="Tahoma" w:cs="Tahoma"/>
          <w:b/>
        </w:rPr>
        <w:t>luation of transboundary aquifers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820F87" w:rsidRPr="00820F87" w14:paraId="238D6CB0" w14:textId="77777777" w:rsidTr="00820F87">
        <w:tc>
          <w:tcPr>
            <w:tcW w:w="9968" w:type="dxa"/>
          </w:tcPr>
          <w:p w14:paraId="7D00D236" w14:textId="715D854C" w:rsidR="00820F87" w:rsidRPr="00820F87" w:rsidRDefault="00820F87" w:rsidP="00582BE4">
            <w:pPr>
              <w:rPr>
                <w:rFonts w:ascii="Tahoma" w:hAnsi="Tahoma" w:cs="Tahoma"/>
              </w:rPr>
            </w:pPr>
            <w:r w:rsidRPr="00820F87">
              <w:rPr>
                <w:rFonts w:ascii="Tahoma" w:hAnsi="Tahoma" w:cs="Tahoma"/>
                <w:i/>
              </w:rPr>
              <w:t>Since 2000 (the launch of ISARM) – good progress has been made</w:t>
            </w:r>
            <w:r w:rsidR="001C63EF">
              <w:rPr>
                <w:rFonts w:ascii="Tahoma" w:hAnsi="Tahoma" w:cs="Tahoma"/>
              </w:rPr>
              <w:t xml:space="preserve">    </w:t>
            </w:r>
            <w:r w:rsidR="004207B4">
              <w:rPr>
                <w:rFonts w:ascii="Tahoma" w:hAnsi="Tahoma" w:cs="Tahoma"/>
              </w:rPr>
              <w:tab/>
            </w:r>
            <w:r w:rsidRPr="0089288C">
              <w:rPr>
                <w:rFonts w:ascii="Tahoma" w:hAnsi="Tahoma" w:cs="Tahoma"/>
                <w:b/>
              </w:rPr>
              <w:t>Yes / no</w:t>
            </w:r>
            <w:r w:rsidR="004207B4" w:rsidRPr="0089288C">
              <w:rPr>
                <w:rFonts w:ascii="Tahoma" w:hAnsi="Tahoma" w:cs="Tahoma"/>
                <w:b/>
              </w:rPr>
              <w:t xml:space="preserve"> ………………</w:t>
            </w:r>
          </w:p>
        </w:tc>
      </w:tr>
      <w:tr w:rsidR="00820F87" w:rsidRPr="00820F87" w14:paraId="2C9E5EE8" w14:textId="77777777" w:rsidTr="00820F87">
        <w:tc>
          <w:tcPr>
            <w:tcW w:w="9968" w:type="dxa"/>
          </w:tcPr>
          <w:p w14:paraId="7D8F59C4" w14:textId="680CF87D" w:rsidR="00820F87" w:rsidRDefault="004207B4" w:rsidP="00582B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 (if you wish to expand)</w:t>
            </w:r>
          </w:p>
          <w:p w14:paraId="2DC5F31C" w14:textId="0617C7A4" w:rsidR="00820F87" w:rsidRDefault="00820F87" w:rsidP="00582BE4">
            <w:pPr>
              <w:rPr>
                <w:rFonts w:ascii="Tahoma" w:hAnsi="Tahoma" w:cs="Tahoma"/>
              </w:rPr>
            </w:pPr>
          </w:p>
          <w:p w14:paraId="59528A7C" w14:textId="77777777" w:rsidR="001C63EF" w:rsidRDefault="001C63EF" w:rsidP="00582BE4">
            <w:pPr>
              <w:rPr>
                <w:rFonts w:ascii="Tahoma" w:hAnsi="Tahoma" w:cs="Tahoma"/>
              </w:rPr>
            </w:pPr>
          </w:p>
          <w:p w14:paraId="038F5436" w14:textId="77777777" w:rsidR="00820F87" w:rsidRPr="00820F87" w:rsidRDefault="00820F87" w:rsidP="00582BE4">
            <w:pPr>
              <w:rPr>
                <w:rFonts w:ascii="Tahoma" w:hAnsi="Tahoma" w:cs="Tahoma"/>
              </w:rPr>
            </w:pPr>
          </w:p>
        </w:tc>
      </w:tr>
      <w:tr w:rsidR="00820F87" w:rsidRPr="00820F87" w14:paraId="1D76A5A6" w14:textId="77777777" w:rsidTr="00820F87">
        <w:tc>
          <w:tcPr>
            <w:tcW w:w="9968" w:type="dxa"/>
          </w:tcPr>
          <w:p w14:paraId="52ABA21A" w14:textId="0C4F4E84" w:rsidR="00820F87" w:rsidRPr="00820F87" w:rsidRDefault="00820F87" w:rsidP="006D6F57">
            <w:pPr>
              <w:rPr>
                <w:rFonts w:ascii="Tahoma" w:hAnsi="Tahoma" w:cs="Tahoma"/>
              </w:rPr>
            </w:pPr>
            <w:r w:rsidRPr="00820F87">
              <w:rPr>
                <w:rFonts w:ascii="Tahoma" w:hAnsi="Tahoma" w:cs="Tahoma"/>
                <w:i/>
              </w:rPr>
              <w:t xml:space="preserve">There is not much difference </w:t>
            </w:r>
            <w:r w:rsidR="006D6F57">
              <w:rPr>
                <w:rFonts w:ascii="Tahoma" w:hAnsi="Tahoma" w:cs="Tahoma"/>
                <w:i/>
              </w:rPr>
              <w:t xml:space="preserve">in evaluating </w:t>
            </w:r>
            <w:r w:rsidRPr="00820F87">
              <w:rPr>
                <w:rFonts w:ascii="Tahoma" w:hAnsi="Tahoma" w:cs="Tahoma"/>
                <w:i/>
              </w:rPr>
              <w:t>national vs transboundary aquifers</w:t>
            </w:r>
            <w:r w:rsidRPr="00820F87">
              <w:rPr>
                <w:rFonts w:ascii="Tahoma" w:hAnsi="Tahoma" w:cs="Tahoma"/>
              </w:rPr>
              <w:t xml:space="preserve"> </w:t>
            </w:r>
            <w:r w:rsidR="004207B4">
              <w:rPr>
                <w:rFonts w:ascii="Tahoma" w:hAnsi="Tahoma" w:cs="Tahoma"/>
              </w:rPr>
              <w:tab/>
            </w:r>
            <w:r w:rsidR="004207B4">
              <w:rPr>
                <w:rFonts w:ascii="Tahoma" w:hAnsi="Tahoma" w:cs="Tahoma"/>
              </w:rPr>
              <w:tab/>
            </w:r>
            <w:r w:rsidR="004207B4">
              <w:rPr>
                <w:rFonts w:ascii="Tahoma" w:hAnsi="Tahoma" w:cs="Tahoma"/>
              </w:rPr>
              <w:tab/>
            </w:r>
            <w:r w:rsidR="004207B4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6D6F57">
              <w:rPr>
                <w:rFonts w:ascii="Tahoma" w:hAnsi="Tahoma" w:cs="Tahoma"/>
              </w:rPr>
              <w:tab/>
            </w:r>
            <w:r w:rsidR="006D6F57">
              <w:rPr>
                <w:rFonts w:ascii="Tahoma" w:hAnsi="Tahoma" w:cs="Tahoma"/>
              </w:rPr>
              <w:tab/>
            </w:r>
            <w:r w:rsidR="006D6F57">
              <w:rPr>
                <w:rFonts w:ascii="Tahoma" w:hAnsi="Tahoma" w:cs="Tahoma"/>
              </w:rPr>
              <w:tab/>
            </w:r>
            <w:r w:rsidR="006D6F57">
              <w:rPr>
                <w:rFonts w:ascii="Tahoma" w:hAnsi="Tahoma" w:cs="Tahoma"/>
              </w:rPr>
              <w:tab/>
            </w:r>
            <w:r w:rsidR="006D6F57">
              <w:rPr>
                <w:rFonts w:ascii="Tahoma" w:hAnsi="Tahoma" w:cs="Tahoma"/>
              </w:rPr>
              <w:tab/>
            </w:r>
            <w:r w:rsidR="006D6F57">
              <w:rPr>
                <w:rFonts w:ascii="Tahoma" w:hAnsi="Tahoma" w:cs="Tahoma"/>
              </w:rPr>
              <w:tab/>
            </w:r>
            <w:r w:rsidRPr="0089288C">
              <w:rPr>
                <w:rFonts w:ascii="Tahoma" w:hAnsi="Tahoma" w:cs="Tahoma"/>
                <w:b/>
              </w:rPr>
              <w:t>Agree  / do not agree</w:t>
            </w:r>
          </w:p>
        </w:tc>
      </w:tr>
      <w:tr w:rsidR="00820F87" w:rsidRPr="00820F87" w14:paraId="512461EC" w14:textId="77777777" w:rsidTr="00820F87">
        <w:tc>
          <w:tcPr>
            <w:tcW w:w="9968" w:type="dxa"/>
          </w:tcPr>
          <w:p w14:paraId="7F73C0FD" w14:textId="74785076" w:rsidR="00820F87" w:rsidRDefault="004207B4" w:rsidP="00582B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Comment (if you wish to expand)</w:t>
            </w:r>
            <w:r w:rsidR="00820F87" w:rsidRPr="00820F87">
              <w:rPr>
                <w:rFonts w:ascii="Tahoma" w:hAnsi="Tahoma" w:cs="Tahoma"/>
              </w:rPr>
              <w:t xml:space="preserve"> </w:t>
            </w:r>
          </w:p>
          <w:p w14:paraId="1E0C3438" w14:textId="4E97A1D2" w:rsidR="00820F87" w:rsidRDefault="00820F87" w:rsidP="00582BE4">
            <w:pPr>
              <w:rPr>
                <w:rFonts w:ascii="Tahoma" w:hAnsi="Tahoma" w:cs="Tahoma"/>
              </w:rPr>
            </w:pPr>
          </w:p>
          <w:p w14:paraId="2A27C8E9" w14:textId="77777777" w:rsidR="001C63EF" w:rsidRDefault="001C63EF" w:rsidP="00582BE4">
            <w:pPr>
              <w:rPr>
                <w:rFonts w:ascii="Tahoma" w:hAnsi="Tahoma" w:cs="Tahoma"/>
              </w:rPr>
            </w:pPr>
          </w:p>
          <w:p w14:paraId="7499F3A1" w14:textId="77777777" w:rsidR="00820F87" w:rsidRPr="00820F87" w:rsidRDefault="00820F87" w:rsidP="00582BE4">
            <w:pPr>
              <w:rPr>
                <w:rFonts w:ascii="Tahoma" w:hAnsi="Tahoma" w:cs="Tahoma"/>
              </w:rPr>
            </w:pPr>
          </w:p>
        </w:tc>
      </w:tr>
    </w:tbl>
    <w:p w14:paraId="586FC6CF" w14:textId="77777777" w:rsidR="00820F87" w:rsidRDefault="00820F87">
      <w:pPr>
        <w:rPr>
          <w:rFonts w:ascii="Tahoma" w:hAnsi="Tahoma" w:cs="Tahoma"/>
        </w:rPr>
      </w:pPr>
    </w:p>
    <w:p w14:paraId="62ADEA4E" w14:textId="3B6F6D05" w:rsidR="00820F87" w:rsidRPr="00820F87" w:rsidRDefault="00820F87">
      <w:pPr>
        <w:rPr>
          <w:rFonts w:ascii="Tahoma" w:hAnsi="Tahoma" w:cs="Tahoma"/>
          <w:b/>
        </w:rPr>
      </w:pPr>
      <w:r w:rsidRPr="00820F87">
        <w:rPr>
          <w:rFonts w:ascii="Tahoma" w:hAnsi="Tahoma" w:cs="Tahoma"/>
          <w:b/>
        </w:rPr>
        <w:t>C</w:t>
      </w:r>
      <w:r w:rsidRPr="00820F87">
        <w:rPr>
          <w:rFonts w:ascii="Tahoma" w:hAnsi="Tahoma" w:cs="Tahoma"/>
          <w:b/>
        </w:rPr>
        <w:tab/>
      </w:r>
      <w:r w:rsidR="0089288C">
        <w:rPr>
          <w:rFonts w:ascii="Tahoma" w:hAnsi="Tahoma" w:cs="Tahoma"/>
          <w:b/>
        </w:rPr>
        <w:t>On the m</w:t>
      </w:r>
      <w:r w:rsidRPr="00820F87">
        <w:rPr>
          <w:rFonts w:ascii="Tahoma" w:hAnsi="Tahoma" w:cs="Tahoma"/>
          <w:b/>
        </w:rPr>
        <w:t>aturation and adoption of legal frameworks relating to TBAs by Member States of the 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820F87" w:rsidRPr="00820F87" w14:paraId="75E95FF0" w14:textId="77777777" w:rsidTr="00820F87">
        <w:tc>
          <w:tcPr>
            <w:tcW w:w="9968" w:type="dxa"/>
          </w:tcPr>
          <w:p w14:paraId="7B25D856" w14:textId="578DC57A" w:rsidR="00820F87" w:rsidRPr="00820F87" w:rsidRDefault="00820F87" w:rsidP="00B01279">
            <w:pPr>
              <w:rPr>
                <w:rFonts w:ascii="Tahoma" w:hAnsi="Tahoma" w:cs="Tahoma"/>
              </w:rPr>
            </w:pPr>
            <w:r w:rsidRPr="00820F87">
              <w:rPr>
                <w:rFonts w:ascii="Tahoma" w:hAnsi="Tahoma" w:cs="Tahoma"/>
                <w:i/>
              </w:rPr>
              <w:t>The UN I</w:t>
            </w:r>
            <w:r w:rsidR="004207B4">
              <w:rPr>
                <w:rFonts w:ascii="Tahoma" w:hAnsi="Tahoma" w:cs="Tahoma"/>
                <w:i/>
              </w:rPr>
              <w:t xml:space="preserve">nternational </w:t>
            </w:r>
            <w:r w:rsidRPr="00820F87">
              <w:rPr>
                <w:rFonts w:ascii="Tahoma" w:hAnsi="Tahoma" w:cs="Tahoma"/>
                <w:i/>
              </w:rPr>
              <w:t>L</w:t>
            </w:r>
            <w:r w:rsidR="004207B4">
              <w:rPr>
                <w:rFonts w:ascii="Tahoma" w:hAnsi="Tahoma" w:cs="Tahoma"/>
                <w:i/>
              </w:rPr>
              <w:t xml:space="preserve">aw </w:t>
            </w:r>
            <w:r w:rsidR="005D17E5" w:rsidRPr="00820F87">
              <w:rPr>
                <w:rFonts w:ascii="Tahoma" w:hAnsi="Tahoma" w:cs="Tahoma"/>
                <w:i/>
              </w:rPr>
              <w:t>C</w:t>
            </w:r>
            <w:r w:rsidR="005D17E5">
              <w:rPr>
                <w:rFonts w:ascii="Tahoma" w:hAnsi="Tahoma" w:cs="Tahoma"/>
                <w:i/>
              </w:rPr>
              <w:t>ommission’s</w:t>
            </w:r>
            <w:r w:rsidRPr="00820F87">
              <w:rPr>
                <w:rFonts w:ascii="Tahoma" w:hAnsi="Tahoma" w:cs="Tahoma"/>
                <w:i/>
              </w:rPr>
              <w:t xml:space="preserve"> Draft Articles</w:t>
            </w:r>
            <w:r w:rsidR="004207B4">
              <w:rPr>
                <w:rFonts w:ascii="Tahoma" w:hAnsi="Tahoma" w:cs="Tahoma"/>
                <w:i/>
              </w:rPr>
              <w:t xml:space="preserve"> on the Law of Transboundary Aquifer</w:t>
            </w:r>
            <w:r w:rsidRPr="00820F87">
              <w:rPr>
                <w:rFonts w:ascii="Tahoma" w:hAnsi="Tahoma" w:cs="Tahoma"/>
                <w:i/>
              </w:rPr>
              <w:t xml:space="preserve"> have made a</w:t>
            </w:r>
            <w:r w:rsidR="00276975">
              <w:rPr>
                <w:rFonts w:ascii="Tahoma" w:hAnsi="Tahoma" w:cs="Tahoma"/>
                <w:i/>
              </w:rPr>
              <w:t>n</w:t>
            </w:r>
            <w:r w:rsidRPr="00820F87">
              <w:rPr>
                <w:rFonts w:ascii="Tahoma" w:hAnsi="Tahoma" w:cs="Tahoma"/>
                <w:i/>
              </w:rPr>
              <w:t xml:space="preserve"> </w:t>
            </w:r>
            <w:r w:rsidR="00276975">
              <w:rPr>
                <w:rFonts w:ascii="Tahoma" w:hAnsi="Tahoma" w:cs="Tahoma"/>
                <w:i/>
              </w:rPr>
              <w:t>important</w:t>
            </w:r>
            <w:r w:rsidRPr="00820F87">
              <w:rPr>
                <w:rFonts w:ascii="Tahoma" w:hAnsi="Tahoma" w:cs="Tahoma"/>
                <w:i/>
              </w:rPr>
              <w:t xml:space="preserve"> impact</w:t>
            </w:r>
            <w:r w:rsidR="00B01279">
              <w:rPr>
                <w:rFonts w:ascii="Tahoma" w:hAnsi="Tahoma" w:cs="Tahoma"/>
              </w:rPr>
              <w:t xml:space="preserve"> </w:t>
            </w:r>
            <w:r w:rsidR="006D6F57">
              <w:rPr>
                <w:rFonts w:ascii="Tahoma" w:hAnsi="Tahoma" w:cs="Tahoma"/>
              </w:rPr>
              <w:tab/>
            </w:r>
            <w:r w:rsidR="006D6F57">
              <w:rPr>
                <w:rFonts w:ascii="Tahoma" w:hAnsi="Tahoma" w:cs="Tahoma"/>
              </w:rPr>
              <w:tab/>
              <w:t xml:space="preserve">     </w:t>
            </w:r>
            <w:r w:rsidR="004207B4">
              <w:rPr>
                <w:rFonts w:ascii="Tahoma" w:hAnsi="Tahoma" w:cs="Tahoma"/>
              </w:rPr>
              <w:t>(s</w:t>
            </w:r>
            <w:r w:rsidR="006D6F57">
              <w:rPr>
                <w:rFonts w:ascii="Tahoma" w:hAnsi="Tahoma" w:cs="Tahoma"/>
              </w:rPr>
              <w:t>ee</w:t>
            </w:r>
            <w:r w:rsidRPr="00820F87">
              <w:rPr>
                <w:rFonts w:ascii="Tahoma" w:hAnsi="Tahoma" w:cs="Tahoma"/>
              </w:rPr>
              <w:t xml:space="preserve"> </w:t>
            </w:r>
            <w:hyperlink r:id="rId9" w:history="1">
              <w:r w:rsidR="004207B4" w:rsidRPr="004207B4">
                <w:rPr>
                  <w:color w:val="0000FF"/>
                  <w:u w:val="single"/>
                </w:rPr>
                <w:t>https://undocs.org/en/A/RES/68/118</w:t>
              </w:r>
            </w:hyperlink>
            <w:r w:rsidR="004207B4">
              <w:t xml:space="preserve">) </w:t>
            </w:r>
            <w:r w:rsidR="005D17E5">
              <w:t>for background)</w:t>
            </w:r>
            <w:r w:rsidR="004207B4">
              <w:rPr>
                <w:rFonts w:ascii="Tahoma" w:hAnsi="Tahoma" w:cs="Tahoma"/>
              </w:rPr>
              <w:tab/>
            </w:r>
            <w:r w:rsidR="004207B4">
              <w:rPr>
                <w:rFonts w:ascii="Tahoma" w:hAnsi="Tahoma" w:cs="Tahoma"/>
              </w:rPr>
              <w:tab/>
            </w:r>
            <w:r w:rsidR="004207B4">
              <w:rPr>
                <w:rFonts w:ascii="Tahoma" w:hAnsi="Tahoma" w:cs="Tahoma"/>
              </w:rPr>
              <w:tab/>
            </w:r>
            <w:r w:rsidR="004207B4">
              <w:rPr>
                <w:rFonts w:ascii="Tahoma" w:hAnsi="Tahoma" w:cs="Tahoma"/>
              </w:rPr>
              <w:tab/>
            </w:r>
            <w:r w:rsidR="004207B4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Pr="0089288C">
              <w:rPr>
                <w:rFonts w:ascii="Tahoma" w:hAnsi="Tahoma" w:cs="Tahoma"/>
                <w:b/>
              </w:rPr>
              <w:t xml:space="preserve">Agree / do not agree </w:t>
            </w:r>
          </w:p>
        </w:tc>
      </w:tr>
      <w:tr w:rsidR="00820F87" w:rsidRPr="00820F87" w14:paraId="7F2234C3" w14:textId="77777777" w:rsidTr="00820F87">
        <w:tc>
          <w:tcPr>
            <w:tcW w:w="9968" w:type="dxa"/>
          </w:tcPr>
          <w:p w14:paraId="16BFB5CE" w14:textId="75C1E938" w:rsidR="00820F87" w:rsidRDefault="004207B4" w:rsidP="00AF70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 (if you wish to expand)</w:t>
            </w:r>
            <w:r w:rsidR="00820F87" w:rsidRPr="00820F87">
              <w:rPr>
                <w:rFonts w:ascii="Tahoma" w:hAnsi="Tahoma" w:cs="Tahoma"/>
              </w:rPr>
              <w:t xml:space="preserve"> </w:t>
            </w:r>
          </w:p>
          <w:p w14:paraId="444FB9D6" w14:textId="587B3CD6" w:rsidR="009C6FB9" w:rsidRDefault="009C6FB9" w:rsidP="00AF70CF">
            <w:pPr>
              <w:rPr>
                <w:rFonts w:ascii="Tahoma" w:hAnsi="Tahoma" w:cs="Tahoma"/>
              </w:rPr>
            </w:pPr>
          </w:p>
          <w:p w14:paraId="0AD9B3B0" w14:textId="77777777" w:rsidR="00B01279" w:rsidRDefault="00B01279" w:rsidP="00AF70CF">
            <w:pPr>
              <w:rPr>
                <w:rFonts w:ascii="Tahoma" w:hAnsi="Tahoma" w:cs="Tahoma"/>
              </w:rPr>
            </w:pPr>
          </w:p>
          <w:p w14:paraId="15126E67" w14:textId="77777777" w:rsidR="00820F87" w:rsidRPr="00820F87" w:rsidRDefault="00820F87" w:rsidP="00AF70CF">
            <w:pPr>
              <w:rPr>
                <w:rFonts w:ascii="Tahoma" w:hAnsi="Tahoma" w:cs="Tahoma"/>
              </w:rPr>
            </w:pPr>
          </w:p>
        </w:tc>
      </w:tr>
      <w:tr w:rsidR="00820F87" w:rsidRPr="00820F87" w14:paraId="1E280927" w14:textId="77777777" w:rsidTr="00820F87">
        <w:tc>
          <w:tcPr>
            <w:tcW w:w="9968" w:type="dxa"/>
          </w:tcPr>
          <w:p w14:paraId="53AE581B" w14:textId="23AA35B9" w:rsidR="00820F87" w:rsidRPr="0089288C" w:rsidRDefault="00820F87" w:rsidP="00AF70CF">
            <w:pPr>
              <w:rPr>
                <w:rFonts w:ascii="Tahoma" w:hAnsi="Tahoma" w:cs="Tahoma"/>
                <w:b/>
              </w:rPr>
            </w:pPr>
            <w:r w:rsidRPr="00820F87">
              <w:rPr>
                <w:rFonts w:ascii="Tahoma" w:hAnsi="Tahoma" w:cs="Tahoma"/>
                <w:i/>
              </w:rPr>
              <w:t>The U</w:t>
            </w:r>
            <w:r w:rsidR="005D17E5">
              <w:rPr>
                <w:rFonts w:ascii="Tahoma" w:hAnsi="Tahoma" w:cs="Tahoma"/>
                <w:i/>
              </w:rPr>
              <w:t xml:space="preserve">N </w:t>
            </w:r>
            <w:r w:rsidR="005D17E5" w:rsidRPr="005D17E5">
              <w:rPr>
                <w:rFonts w:ascii="Tahoma" w:hAnsi="Tahoma" w:cs="Tahoma"/>
                <w:i/>
              </w:rPr>
              <w:t>1997 Convention on the Law of the Non-Navigational Uses of International Watercourses</w:t>
            </w:r>
            <w:r w:rsidRPr="00820F87">
              <w:rPr>
                <w:rFonts w:ascii="Tahoma" w:hAnsi="Tahoma" w:cs="Tahoma"/>
                <w:i/>
              </w:rPr>
              <w:t xml:space="preserve"> adequately covers TBA’s</w:t>
            </w:r>
            <w:r w:rsidRPr="00820F87">
              <w:rPr>
                <w:rFonts w:ascii="Tahoma" w:hAnsi="Tahoma" w:cs="Tahoma"/>
              </w:rPr>
              <w:t>.</w:t>
            </w:r>
            <w:r w:rsidR="00B01279">
              <w:rPr>
                <w:rFonts w:ascii="Tahoma" w:hAnsi="Tahoma" w:cs="Tahoma"/>
              </w:rPr>
              <w:t xml:space="preserve">    </w:t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Pr="0089288C">
              <w:rPr>
                <w:rFonts w:ascii="Tahoma" w:hAnsi="Tahoma" w:cs="Tahoma"/>
                <w:b/>
              </w:rPr>
              <w:t>Agree / do not agree</w:t>
            </w:r>
          </w:p>
          <w:p w14:paraId="5E4F2AC1" w14:textId="3CD361CB" w:rsidR="00820F87" w:rsidRPr="00820F87" w:rsidRDefault="00820F87" w:rsidP="00AF70CF">
            <w:pPr>
              <w:rPr>
                <w:rFonts w:ascii="Tahoma" w:hAnsi="Tahoma" w:cs="Tahoma"/>
              </w:rPr>
            </w:pPr>
          </w:p>
        </w:tc>
      </w:tr>
      <w:tr w:rsidR="00820F87" w:rsidRPr="00820F87" w14:paraId="4F615AA0" w14:textId="77777777" w:rsidTr="00820F87">
        <w:tc>
          <w:tcPr>
            <w:tcW w:w="9968" w:type="dxa"/>
          </w:tcPr>
          <w:p w14:paraId="1212CFAE" w14:textId="1565A1C7" w:rsidR="00820F87" w:rsidRDefault="004207B4" w:rsidP="00AF70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 (if you wish to expand)</w:t>
            </w:r>
            <w:r w:rsidR="00820F87" w:rsidRPr="00820F87">
              <w:rPr>
                <w:rFonts w:ascii="Tahoma" w:hAnsi="Tahoma" w:cs="Tahoma"/>
              </w:rPr>
              <w:t xml:space="preserve"> </w:t>
            </w:r>
          </w:p>
          <w:p w14:paraId="76B60BBE" w14:textId="77777777" w:rsidR="00820F87" w:rsidRDefault="00820F87" w:rsidP="00AF70CF">
            <w:pPr>
              <w:rPr>
                <w:rFonts w:ascii="Tahoma" w:hAnsi="Tahoma" w:cs="Tahoma"/>
              </w:rPr>
            </w:pPr>
          </w:p>
          <w:p w14:paraId="122C2F8D" w14:textId="77777777" w:rsidR="00820F87" w:rsidRDefault="00820F87" w:rsidP="00AF70CF">
            <w:pPr>
              <w:rPr>
                <w:rFonts w:ascii="Tahoma" w:hAnsi="Tahoma" w:cs="Tahoma"/>
                <w:i/>
              </w:rPr>
            </w:pPr>
          </w:p>
          <w:p w14:paraId="67AF6923" w14:textId="5CCF2786" w:rsidR="00B01279" w:rsidRPr="00820F87" w:rsidRDefault="00B01279" w:rsidP="00AF70CF">
            <w:pPr>
              <w:rPr>
                <w:rFonts w:ascii="Tahoma" w:hAnsi="Tahoma" w:cs="Tahoma"/>
                <w:i/>
              </w:rPr>
            </w:pPr>
          </w:p>
        </w:tc>
      </w:tr>
      <w:tr w:rsidR="00820F87" w:rsidRPr="00820F87" w14:paraId="28948DB4" w14:textId="77777777" w:rsidTr="00820F87">
        <w:tc>
          <w:tcPr>
            <w:tcW w:w="9968" w:type="dxa"/>
          </w:tcPr>
          <w:p w14:paraId="00F3EB3F" w14:textId="090BD1EA" w:rsidR="00820F87" w:rsidRPr="00820F87" w:rsidRDefault="00820F87" w:rsidP="00492D8E">
            <w:pPr>
              <w:rPr>
                <w:rFonts w:ascii="Tahoma" w:hAnsi="Tahoma" w:cs="Tahoma"/>
              </w:rPr>
            </w:pPr>
            <w:r w:rsidRPr="00820F87">
              <w:rPr>
                <w:rFonts w:ascii="Tahoma" w:hAnsi="Tahoma" w:cs="Tahoma"/>
                <w:i/>
              </w:rPr>
              <w:t xml:space="preserve">The UN ECE </w:t>
            </w:r>
            <w:r w:rsidR="005D17E5" w:rsidRPr="005D17E5">
              <w:rPr>
                <w:rFonts w:ascii="Tahoma" w:hAnsi="Tahoma" w:cs="Tahoma"/>
                <w:i/>
              </w:rPr>
              <w:t>1992 Convention on the Protection and Use of Transboundary Watercourses and International Lakes </w:t>
            </w:r>
            <w:r w:rsidRPr="00820F87">
              <w:rPr>
                <w:rFonts w:ascii="Tahoma" w:hAnsi="Tahoma" w:cs="Tahoma"/>
                <w:i/>
              </w:rPr>
              <w:t xml:space="preserve">with Model Rules for TBAs </w:t>
            </w:r>
            <w:r w:rsidR="00276975">
              <w:rPr>
                <w:rFonts w:ascii="Tahoma" w:hAnsi="Tahoma" w:cs="Tahoma"/>
                <w:i/>
              </w:rPr>
              <w:t>is better suited for TBAs than either of</w:t>
            </w:r>
            <w:r w:rsidR="00276975" w:rsidRPr="00820F87">
              <w:rPr>
                <w:rFonts w:ascii="Tahoma" w:hAnsi="Tahoma" w:cs="Tahoma"/>
                <w:i/>
              </w:rPr>
              <w:t xml:space="preserve"> </w:t>
            </w:r>
            <w:r w:rsidRPr="00820F87">
              <w:rPr>
                <w:rFonts w:ascii="Tahoma" w:hAnsi="Tahoma" w:cs="Tahoma"/>
                <w:i/>
              </w:rPr>
              <w:t>the above</w:t>
            </w:r>
            <w:r w:rsidR="00B01279">
              <w:rPr>
                <w:rFonts w:ascii="Tahoma" w:hAnsi="Tahoma" w:cs="Tahoma"/>
              </w:rPr>
              <w:t xml:space="preserve">    </w:t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Pr="0089288C">
              <w:rPr>
                <w:rFonts w:ascii="Tahoma" w:hAnsi="Tahoma" w:cs="Tahoma"/>
                <w:b/>
              </w:rPr>
              <w:t>Agree / do not agree</w:t>
            </w:r>
          </w:p>
        </w:tc>
      </w:tr>
      <w:tr w:rsidR="00820F87" w:rsidRPr="00820F87" w14:paraId="1CC37A4F" w14:textId="77777777" w:rsidTr="00820F87">
        <w:tc>
          <w:tcPr>
            <w:tcW w:w="9968" w:type="dxa"/>
          </w:tcPr>
          <w:p w14:paraId="40ED6771" w14:textId="3DCF280E" w:rsidR="00820F87" w:rsidRDefault="004207B4" w:rsidP="00AF70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 (if you wish to expand)</w:t>
            </w:r>
            <w:r w:rsidR="00820F87" w:rsidRPr="00820F87">
              <w:rPr>
                <w:rFonts w:ascii="Tahoma" w:hAnsi="Tahoma" w:cs="Tahoma"/>
              </w:rPr>
              <w:t xml:space="preserve"> </w:t>
            </w:r>
          </w:p>
          <w:p w14:paraId="41992993" w14:textId="77777777" w:rsidR="00820F87" w:rsidRDefault="00820F87" w:rsidP="00AF70CF">
            <w:pPr>
              <w:rPr>
                <w:rFonts w:ascii="Tahoma" w:hAnsi="Tahoma" w:cs="Tahoma"/>
              </w:rPr>
            </w:pPr>
          </w:p>
          <w:p w14:paraId="71646327" w14:textId="77777777" w:rsidR="009C6FB9" w:rsidRDefault="009C6FB9" w:rsidP="00AF70CF">
            <w:pPr>
              <w:rPr>
                <w:rFonts w:ascii="Tahoma" w:hAnsi="Tahoma" w:cs="Tahoma"/>
              </w:rPr>
            </w:pPr>
          </w:p>
          <w:p w14:paraId="660D069C" w14:textId="4428EEF7" w:rsidR="00B01279" w:rsidRPr="00820F87" w:rsidRDefault="00B01279" w:rsidP="00AF70CF">
            <w:pPr>
              <w:rPr>
                <w:rFonts w:ascii="Tahoma" w:hAnsi="Tahoma" w:cs="Tahoma"/>
              </w:rPr>
            </w:pPr>
          </w:p>
        </w:tc>
      </w:tr>
    </w:tbl>
    <w:p w14:paraId="6EA637C9" w14:textId="77777777" w:rsidR="00820F87" w:rsidRDefault="00820F87">
      <w:pPr>
        <w:rPr>
          <w:rFonts w:ascii="Tahoma" w:hAnsi="Tahoma" w:cs="Tahoma"/>
          <w:b/>
        </w:rPr>
      </w:pPr>
    </w:p>
    <w:p w14:paraId="693E04A1" w14:textId="636866B0" w:rsidR="00820F87" w:rsidRPr="00820F87" w:rsidRDefault="00820F87">
      <w:pPr>
        <w:rPr>
          <w:rFonts w:ascii="Tahoma" w:hAnsi="Tahoma" w:cs="Tahoma"/>
          <w:b/>
        </w:rPr>
      </w:pPr>
      <w:r w:rsidRPr="00820F87">
        <w:rPr>
          <w:rFonts w:ascii="Tahoma" w:hAnsi="Tahoma" w:cs="Tahoma"/>
          <w:b/>
        </w:rPr>
        <w:t>D</w:t>
      </w:r>
      <w:r w:rsidRPr="00820F87">
        <w:rPr>
          <w:rFonts w:ascii="Tahoma" w:hAnsi="Tahoma" w:cs="Tahoma"/>
          <w:b/>
        </w:rPr>
        <w:tab/>
      </w:r>
      <w:r w:rsidR="00702AAC">
        <w:rPr>
          <w:rFonts w:ascii="Tahoma" w:hAnsi="Tahoma" w:cs="Tahoma"/>
          <w:b/>
        </w:rPr>
        <w:t xml:space="preserve">Have </w:t>
      </w:r>
      <w:r w:rsidR="0089288C">
        <w:rPr>
          <w:rFonts w:ascii="Tahoma" w:hAnsi="Tahoma" w:cs="Tahoma"/>
          <w:b/>
        </w:rPr>
        <w:t xml:space="preserve">TBA </w:t>
      </w:r>
      <w:r w:rsidR="00702AAC">
        <w:rPr>
          <w:rFonts w:ascii="Tahoma" w:hAnsi="Tahoma" w:cs="Tahoma"/>
          <w:b/>
        </w:rPr>
        <w:t>A</w:t>
      </w:r>
      <w:r w:rsidRPr="00820F87">
        <w:rPr>
          <w:rFonts w:ascii="Tahoma" w:hAnsi="Tahoma" w:cs="Tahoma"/>
          <w:b/>
        </w:rPr>
        <w:t xml:space="preserve">greements </w:t>
      </w:r>
      <w:r w:rsidR="0089288C">
        <w:rPr>
          <w:rFonts w:ascii="Tahoma" w:hAnsi="Tahoma" w:cs="Tahoma"/>
          <w:b/>
        </w:rPr>
        <w:t>negotiated</w:t>
      </w:r>
      <w:r w:rsidRPr="00820F87">
        <w:rPr>
          <w:rFonts w:ascii="Tahoma" w:hAnsi="Tahoma" w:cs="Tahoma"/>
          <w:b/>
        </w:rPr>
        <w:t xml:space="preserve"> b</w:t>
      </w:r>
      <w:r w:rsidR="0089288C">
        <w:rPr>
          <w:rFonts w:ascii="Tahoma" w:hAnsi="Tahoma" w:cs="Tahoma"/>
          <w:b/>
        </w:rPr>
        <w:t>etween</w:t>
      </w:r>
      <w:r w:rsidRPr="00820F87">
        <w:rPr>
          <w:rFonts w:ascii="Tahoma" w:hAnsi="Tahoma" w:cs="Tahoma"/>
          <w:b/>
        </w:rPr>
        <w:t xml:space="preserve"> ‘aquifer system states’</w:t>
      </w:r>
      <w:r w:rsidR="00702AAC">
        <w:rPr>
          <w:rFonts w:ascii="Tahoma" w:hAnsi="Tahoma" w:cs="Tahoma"/>
          <w:b/>
        </w:rPr>
        <w:t xml:space="preserve"> taken full account of the relevant hydrogeology / socio economics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820F87" w:rsidRPr="00820F87" w14:paraId="66B869FB" w14:textId="77777777" w:rsidTr="00820F87">
        <w:tc>
          <w:tcPr>
            <w:tcW w:w="9968" w:type="dxa"/>
          </w:tcPr>
          <w:p w14:paraId="64E2AA9E" w14:textId="74DDBF38" w:rsidR="00820F87" w:rsidRPr="00820F87" w:rsidRDefault="00820F87" w:rsidP="00702AAC">
            <w:pPr>
              <w:rPr>
                <w:rFonts w:ascii="Tahoma" w:hAnsi="Tahoma" w:cs="Tahoma"/>
              </w:rPr>
            </w:pPr>
            <w:r w:rsidRPr="00820F87">
              <w:rPr>
                <w:rFonts w:ascii="Tahoma" w:hAnsi="Tahoma" w:cs="Tahoma"/>
                <w:i/>
              </w:rPr>
              <w:t xml:space="preserve">There is significant </w:t>
            </w:r>
            <w:r w:rsidR="00702AAC">
              <w:rPr>
                <w:rFonts w:ascii="Tahoma" w:hAnsi="Tahoma" w:cs="Tahoma"/>
                <w:i/>
              </w:rPr>
              <w:t>recognition of the</w:t>
            </w:r>
            <w:r w:rsidR="006D6F57">
              <w:rPr>
                <w:rFonts w:ascii="Tahoma" w:hAnsi="Tahoma" w:cs="Tahoma"/>
                <w:i/>
              </w:rPr>
              <w:t>se</w:t>
            </w:r>
            <w:r w:rsidR="00702AAC">
              <w:rPr>
                <w:rFonts w:ascii="Tahoma" w:hAnsi="Tahoma" w:cs="Tahoma"/>
                <w:i/>
              </w:rPr>
              <w:t xml:space="preserve"> factors</w:t>
            </w:r>
            <w:r w:rsidR="00C92BFF">
              <w:rPr>
                <w:rFonts w:ascii="Tahoma" w:hAnsi="Tahoma" w:cs="Tahoma"/>
              </w:rPr>
              <w:t xml:space="preserve">      </w:t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9C6FB9" w:rsidRPr="0089288C">
              <w:rPr>
                <w:rFonts w:ascii="Tahoma" w:hAnsi="Tahoma" w:cs="Tahoma"/>
                <w:b/>
              </w:rPr>
              <w:t>A</w:t>
            </w:r>
            <w:r w:rsidRPr="0089288C">
              <w:rPr>
                <w:rFonts w:ascii="Tahoma" w:hAnsi="Tahoma" w:cs="Tahoma"/>
                <w:b/>
              </w:rPr>
              <w:t>gree / do not agree</w:t>
            </w:r>
          </w:p>
        </w:tc>
      </w:tr>
      <w:tr w:rsidR="00820F87" w:rsidRPr="00820F87" w14:paraId="1E4DD8FE" w14:textId="77777777" w:rsidTr="00820F87">
        <w:tc>
          <w:tcPr>
            <w:tcW w:w="9968" w:type="dxa"/>
          </w:tcPr>
          <w:p w14:paraId="58A0DAC1" w14:textId="79CF4FB6" w:rsidR="00820F87" w:rsidRDefault="00820F87" w:rsidP="004E4236">
            <w:pPr>
              <w:rPr>
                <w:rFonts w:ascii="Tahoma" w:hAnsi="Tahoma" w:cs="Tahoma"/>
              </w:rPr>
            </w:pPr>
            <w:r w:rsidRPr="00820F87">
              <w:rPr>
                <w:rFonts w:ascii="Tahoma" w:hAnsi="Tahoma" w:cs="Tahoma"/>
              </w:rPr>
              <w:t xml:space="preserve"> </w:t>
            </w:r>
            <w:r w:rsidR="004207B4">
              <w:rPr>
                <w:rFonts w:ascii="Tahoma" w:hAnsi="Tahoma" w:cs="Tahoma"/>
              </w:rPr>
              <w:t>Comment (if you wish to expand)</w:t>
            </w:r>
          </w:p>
          <w:p w14:paraId="1E6EF153" w14:textId="333CBED0" w:rsidR="00820F87" w:rsidRDefault="00820F87" w:rsidP="004E4236">
            <w:pPr>
              <w:rPr>
                <w:rFonts w:ascii="Tahoma" w:hAnsi="Tahoma" w:cs="Tahoma"/>
              </w:rPr>
            </w:pPr>
          </w:p>
          <w:p w14:paraId="3C70FDEA" w14:textId="77777777" w:rsidR="00B01279" w:rsidRDefault="00B01279" w:rsidP="004E4236">
            <w:pPr>
              <w:rPr>
                <w:rFonts w:ascii="Tahoma" w:hAnsi="Tahoma" w:cs="Tahoma"/>
              </w:rPr>
            </w:pPr>
          </w:p>
          <w:p w14:paraId="4BC6A251" w14:textId="77777777" w:rsidR="00820F87" w:rsidRPr="00820F87" w:rsidRDefault="00820F87" w:rsidP="004E4236">
            <w:pPr>
              <w:rPr>
                <w:rFonts w:ascii="Tahoma" w:hAnsi="Tahoma" w:cs="Tahoma"/>
              </w:rPr>
            </w:pPr>
          </w:p>
        </w:tc>
      </w:tr>
      <w:tr w:rsidR="00820F87" w:rsidRPr="00820F87" w14:paraId="70EF48BF" w14:textId="77777777" w:rsidTr="00820F87">
        <w:tc>
          <w:tcPr>
            <w:tcW w:w="9968" w:type="dxa"/>
          </w:tcPr>
          <w:p w14:paraId="2B8A3A67" w14:textId="559A7F20" w:rsidR="00820F87" w:rsidRPr="00820F87" w:rsidRDefault="00820F87" w:rsidP="0089288C">
            <w:pPr>
              <w:rPr>
                <w:rFonts w:ascii="Tahoma" w:hAnsi="Tahoma" w:cs="Tahoma"/>
              </w:rPr>
            </w:pPr>
            <w:r w:rsidRPr="00820F87">
              <w:rPr>
                <w:rFonts w:ascii="Tahoma" w:hAnsi="Tahoma" w:cs="Tahoma"/>
                <w:i/>
              </w:rPr>
              <w:t>The</w:t>
            </w:r>
            <w:r w:rsidR="00702AAC">
              <w:rPr>
                <w:rFonts w:ascii="Tahoma" w:hAnsi="Tahoma" w:cs="Tahoma"/>
                <w:i/>
              </w:rPr>
              <w:t>se</w:t>
            </w:r>
            <w:r w:rsidRPr="00820F87">
              <w:rPr>
                <w:rFonts w:ascii="Tahoma" w:hAnsi="Tahoma" w:cs="Tahoma"/>
                <w:i/>
              </w:rPr>
              <w:t xml:space="preserve"> </w:t>
            </w:r>
            <w:r w:rsidR="0089288C">
              <w:rPr>
                <w:rFonts w:ascii="Tahoma" w:hAnsi="Tahoma" w:cs="Tahoma"/>
                <w:i/>
              </w:rPr>
              <w:t>factors have limited relevance to the preparation of Agreements</w:t>
            </w:r>
            <w:r w:rsidRPr="00820F87">
              <w:rPr>
                <w:rFonts w:ascii="Tahoma" w:hAnsi="Tahoma" w:cs="Tahoma"/>
              </w:rPr>
              <w:t xml:space="preserve"> </w:t>
            </w:r>
            <w:r w:rsidR="00C92BFF">
              <w:rPr>
                <w:rFonts w:ascii="Tahoma" w:hAnsi="Tahoma" w:cs="Tahoma"/>
              </w:rPr>
              <w:t xml:space="preserve">    </w:t>
            </w:r>
            <w:r w:rsidR="009C6FB9" w:rsidRPr="0089288C">
              <w:rPr>
                <w:rFonts w:ascii="Tahoma" w:hAnsi="Tahoma" w:cs="Tahoma"/>
                <w:b/>
              </w:rPr>
              <w:t>A</w:t>
            </w:r>
            <w:r w:rsidRPr="0089288C">
              <w:rPr>
                <w:rFonts w:ascii="Tahoma" w:hAnsi="Tahoma" w:cs="Tahoma"/>
                <w:b/>
              </w:rPr>
              <w:t>gree / do not agree</w:t>
            </w:r>
          </w:p>
        </w:tc>
      </w:tr>
      <w:tr w:rsidR="00820F87" w:rsidRPr="00820F87" w14:paraId="3270C2C7" w14:textId="77777777" w:rsidTr="00820F87">
        <w:tc>
          <w:tcPr>
            <w:tcW w:w="9968" w:type="dxa"/>
          </w:tcPr>
          <w:p w14:paraId="2DF4F076" w14:textId="15421005" w:rsidR="00820F87" w:rsidRDefault="004207B4" w:rsidP="004E42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 (if you wish to expand)</w:t>
            </w:r>
          </w:p>
          <w:p w14:paraId="212CCA7B" w14:textId="77777777" w:rsidR="00820F87" w:rsidRDefault="00820F87" w:rsidP="004E4236">
            <w:pPr>
              <w:rPr>
                <w:rFonts w:ascii="Tahoma" w:hAnsi="Tahoma" w:cs="Tahoma"/>
              </w:rPr>
            </w:pPr>
          </w:p>
          <w:p w14:paraId="3B58176D" w14:textId="77777777" w:rsidR="00820F87" w:rsidRDefault="00820F87" w:rsidP="004E4236">
            <w:pPr>
              <w:rPr>
                <w:rFonts w:ascii="Tahoma" w:hAnsi="Tahoma" w:cs="Tahoma"/>
              </w:rPr>
            </w:pPr>
          </w:p>
          <w:p w14:paraId="26C6C498" w14:textId="55C9D75E" w:rsidR="00B01279" w:rsidRPr="00820F87" w:rsidRDefault="00B01279" w:rsidP="004E4236">
            <w:pPr>
              <w:rPr>
                <w:rFonts w:ascii="Tahoma" w:hAnsi="Tahoma" w:cs="Tahoma"/>
              </w:rPr>
            </w:pPr>
          </w:p>
        </w:tc>
      </w:tr>
    </w:tbl>
    <w:p w14:paraId="14834C3B" w14:textId="77777777" w:rsidR="00820F87" w:rsidRPr="00820F87" w:rsidRDefault="00820F87">
      <w:pPr>
        <w:rPr>
          <w:rFonts w:ascii="Tahoma" w:hAnsi="Tahoma" w:cs="Tahoma"/>
        </w:rPr>
      </w:pPr>
    </w:p>
    <w:p w14:paraId="6B39DCAC" w14:textId="4A2E00EB" w:rsidR="00820F87" w:rsidRPr="00820F87" w:rsidRDefault="00820F87">
      <w:pPr>
        <w:rPr>
          <w:rFonts w:ascii="Tahoma" w:hAnsi="Tahoma" w:cs="Tahoma"/>
          <w:b/>
        </w:rPr>
      </w:pPr>
      <w:r w:rsidRPr="00820F87">
        <w:rPr>
          <w:rFonts w:ascii="Tahoma" w:hAnsi="Tahoma" w:cs="Tahoma"/>
          <w:b/>
        </w:rPr>
        <w:t>E</w:t>
      </w:r>
      <w:r w:rsidRPr="00820F87">
        <w:rPr>
          <w:rFonts w:ascii="Tahoma" w:hAnsi="Tahoma" w:cs="Tahoma"/>
          <w:b/>
        </w:rPr>
        <w:tab/>
        <w:t xml:space="preserve">Considering the ‘global water agenda’ up to 2030, what </w:t>
      </w:r>
      <w:r w:rsidR="009C6FB9" w:rsidRPr="00820F87">
        <w:rPr>
          <w:rFonts w:ascii="Tahoma" w:hAnsi="Tahoma" w:cs="Tahoma"/>
          <w:b/>
        </w:rPr>
        <w:t>specific</w:t>
      </w:r>
      <w:r w:rsidR="009C6FB9">
        <w:rPr>
          <w:rFonts w:ascii="Tahoma" w:hAnsi="Tahoma" w:cs="Tahoma"/>
          <w:b/>
        </w:rPr>
        <w:t xml:space="preserve"> </w:t>
      </w:r>
      <w:r w:rsidRPr="00820F87">
        <w:rPr>
          <w:rFonts w:ascii="Tahoma" w:hAnsi="Tahoma" w:cs="Tahoma"/>
          <w:b/>
        </w:rPr>
        <w:t>effort</w:t>
      </w:r>
      <w:r w:rsidR="00C92BFF">
        <w:rPr>
          <w:rFonts w:ascii="Tahoma" w:hAnsi="Tahoma" w:cs="Tahoma"/>
          <w:b/>
        </w:rPr>
        <w:t>s</w:t>
      </w:r>
      <w:r w:rsidRPr="00820F87">
        <w:rPr>
          <w:rFonts w:ascii="Tahoma" w:hAnsi="Tahoma" w:cs="Tahoma"/>
          <w:b/>
        </w:rPr>
        <w:t xml:space="preserve"> must national institutions make, so that their shared transboundary aquifer resources </w:t>
      </w:r>
      <w:r w:rsidR="008866A0">
        <w:rPr>
          <w:rFonts w:ascii="Tahoma" w:hAnsi="Tahoma" w:cs="Tahoma"/>
          <w:b/>
        </w:rPr>
        <w:t>can</w:t>
      </w:r>
      <w:r w:rsidRPr="00820F87">
        <w:rPr>
          <w:rFonts w:ascii="Tahoma" w:hAnsi="Tahoma" w:cs="Tahoma"/>
          <w:b/>
        </w:rPr>
        <w:t xml:space="preserve"> be </w:t>
      </w:r>
      <w:r w:rsidR="00C92BFF">
        <w:rPr>
          <w:rFonts w:ascii="Tahoma" w:hAnsi="Tahoma" w:cs="Tahoma"/>
          <w:b/>
        </w:rPr>
        <w:t xml:space="preserve">managed </w:t>
      </w:r>
      <w:r w:rsidRPr="00820F87">
        <w:rPr>
          <w:rFonts w:ascii="Tahoma" w:hAnsi="Tahoma" w:cs="Tahoma"/>
          <w:b/>
        </w:rPr>
        <w:t>sustainabl</w:t>
      </w:r>
      <w:r w:rsidR="00C92BFF">
        <w:rPr>
          <w:rFonts w:ascii="Tahoma" w:hAnsi="Tahoma" w:cs="Tahoma"/>
          <w:b/>
        </w:rPr>
        <w:t>y</w:t>
      </w:r>
      <w:r w:rsidRPr="00820F87">
        <w:rPr>
          <w:rFonts w:ascii="Tahoma" w:hAnsi="Tahoma" w:cs="Tahoma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820F87" w:rsidRPr="00820F87" w14:paraId="1AF7E12D" w14:textId="77777777" w:rsidTr="00820F87">
        <w:tc>
          <w:tcPr>
            <w:tcW w:w="9968" w:type="dxa"/>
          </w:tcPr>
          <w:p w14:paraId="0A0272B9" w14:textId="1C623CDB" w:rsidR="00820F87" w:rsidRPr="00820F87" w:rsidRDefault="00820F87" w:rsidP="00820F87">
            <w:pPr>
              <w:rPr>
                <w:rFonts w:ascii="Tahoma" w:hAnsi="Tahoma" w:cs="Tahoma"/>
              </w:rPr>
            </w:pPr>
            <w:r w:rsidRPr="00820F87">
              <w:rPr>
                <w:rFonts w:ascii="Tahoma" w:hAnsi="Tahoma" w:cs="Tahoma"/>
                <w:i/>
              </w:rPr>
              <w:t>No specific effort is required – as they are included in ‘basin agreements’</w:t>
            </w:r>
            <w:r w:rsidRPr="00820F87">
              <w:rPr>
                <w:rFonts w:ascii="Tahoma" w:hAnsi="Tahoma" w:cs="Tahoma"/>
              </w:rPr>
              <w:t xml:space="preserve"> </w:t>
            </w:r>
            <w:r w:rsidR="00B01279">
              <w:rPr>
                <w:rFonts w:ascii="Tahoma" w:hAnsi="Tahoma" w:cs="Tahoma"/>
              </w:rPr>
              <w:t xml:space="preserve">   </w:t>
            </w:r>
            <w:r w:rsidRPr="0089288C">
              <w:rPr>
                <w:rFonts w:ascii="Tahoma" w:hAnsi="Tahoma" w:cs="Tahoma"/>
                <w:b/>
              </w:rPr>
              <w:t>Agree / do not agree</w:t>
            </w:r>
          </w:p>
        </w:tc>
      </w:tr>
      <w:tr w:rsidR="00820F87" w:rsidRPr="00820F87" w14:paraId="21F95F17" w14:textId="77777777" w:rsidTr="00820F87">
        <w:tc>
          <w:tcPr>
            <w:tcW w:w="9968" w:type="dxa"/>
          </w:tcPr>
          <w:p w14:paraId="137DA05F" w14:textId="58FCD4E7" w:rsidR="00820F87" w:rsidRDefault="004207B4" w:rsidP="00C92B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 (if you wish to expand)</w:t>
            </w:r>
          </w:p>
          <w:p w14:paraId="75C50262" w14:textId="3D87881D" w:rsidR="00B01279" w:rsidRPr="00820F87" w:rsidRDefault="00B01279" w:rsidP="00C92BFF">
            <w:pPr>
              <w:rPr>
                <w:rFonts w:ascii="Tahoma" w:hAnsi="Tahoma" w:cs="Tahoma"/>
              </w:rPr>
            </w:pPr>
          </w:p>
        </w:tc>
      </w:tr>
      <w:tr w:rsidR="00820F87" w:rsidRPr="00820F87" w14:paraId="61FE37F8" w14:textId="77777777" w:rsidTr="00820F87">
        <w:tc>
          <w:tcPr>
            <w:tcW w:w="9968" w:type="dxa"/>
          </w:tcPr>
          <w:p w14:paraId="32863724" w14:textId="77777777" w:rsidR="00820F87" w:rsidRPr="00820F87" w:rsidRDefault="00820F87" w:rsidP="0075743D">
            <w:pPr>
              <w:rPr>
                <w:rFonts w:ascii="Tahoma" w:hAnsi="Tahoma" w:cs="Tahoma"/>
              </w:rPr>
            </w:pPr>
            <w:r w:rsidRPr="00820F87">
              <w:rPr>
                <w:rFonts w:ascii="Tahoma" w:hAnsi="Tahoma" w:cs="Tahoma"/>
              </w:rPr>
              <w:lastRenderedPageBreak/>
              <w:t>Specific efforts are required, for the following reasons:</w:t>
            </w:r>
          </w:p>
        </w:tc>
      </w:tr>
      <w:tr w:rsidR="00820F87" w:rsidRPr="00820F87" w14:paraId="1160C43B" w14:textId="77777777" w:rsidTr="00820F87">
        <w:tc>
          <w:tcPr>
            <w:tcW w:w="9968" w:type="dxa"/>
          </w:tcPr>
          <w:p w14:paraId="65AFE0C7" w14:textId="7FC55BE5" w:rsidR="00820F87" w:rsidRPr="0089288C" w:rsidRDefault="00C92BFF" w:rsidP="0075743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Transboundary a</w:t>
            </w:r>
            <w:r w:rsidR="00820F87" w:rsidRPr="00820F87">
              <w:rPr>
                <w:rFonts w:ascii="Tahoma" w:hAnsi="Tahoma" w:cs="Tahoma"/>
                <w:i/>
              </w:rPr>
              <w:t xml:space="preserve">quifer management is </w:t>
            </w:r>
            <w:r>
              <w:rPr>
                <w:rFonts w:ascii="Tahoma" w:hAnsi="Tahoma" w:cs="Tahoma"/>
                <w:i/>
              </w:rPr>
              <w:t>very</w:t>
            </w:r>
            <w:r w:rsidR="00820F87" w:rsidRPr="00820F87">
              <w:rPr>
                <w:rFonts w:ascii="Tahoma" w:hAnsi="Tahoma" w:cs="Tahoma"/>
                <w:i/>
              </w:rPr>
              <w:t xml:space="preserve"> ‘complicated’</w:t>
            </w:r>
            <w:r w:rsidR="00820F87" w:rsidRPr="00820F87">
              <w:rPr>
                <w:rFonts w:ascii="Tahoma" w:hAnsi="Tahoma" w:cs="Tahoma"/>
              </w:rPr>
              <w:t xml:space="preserve">  </w:t>
            </w:r>
            <w:r w:rsidR="00B01279">
              <w:rPr>
                <w:rFonts w:ascii="Tahoma" w:hAnsi="Tahoma" w:cs="Tahoma"/>
              </w:rPr>
              <w:t xml:space="preserve">      </w:t>
            </w:r>
            <w:r w:rsidR="0089288C">
              <w:rPr>
                <w:rFonts w:ascii="Tahoma" w:hAnsi="Tahoma" w:cs="Tahoma"/>
              </w:rPr>
              <w:tab/>
            </w:r>
            <w:r w:rsidR="00820F87" w:rsidRPr="0089288C">
              <w:rPr>
                <w:rFonts w:ascii="Tahoma" w:hAnsi="Tahoma" w:cs="Tahoma"/>
                <w:b/>
              </w:rPr>
              <w:t>Agree / do not agree</w:t>
            </w:r>
          </w:p>
          <w:p w14:paraId="3C5861EE" w14:textId="77777777" w:rsidR="00820F87" w:rsidRDefault="00820F87" w:rsidP="00820F87">
            <w:pPr>
              <w:pStyle w:val="ListParagraph"/>
              <w:rPr>
                <w:rFonts w:ascii="Tahoma" w:hAnsi="Tahoma" w:cs="Tahoma"/>
              </w:rPr>
            </w:pPr>
          </w:p>
          <w:p w14:paraId="70B60167" w14:textId="77777777" w:rsidR="00820F87" w:rsidRPr="00820F87" w:rsidRDefault="00820F87" w:rsidP="00820F87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820F87" w:rsidRPr="00820F87" w14:paraId="78BC24D4" w14:textId="77777777" w:rsidTr="00820F87">
        <w:tc>
          <w:tcPr>
            <w:tcW w:w="9968" w:type="dxa"/>
          </w:tcPr>
          <w:p w14:paraId="274F0D42" w14:textId="01817AED" w:rsidR="00820F87" w:rsidRPr="0089288C" w:rsidRDefault="00820F87" w:rsidP="0075743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</w:rPr>
            </w:pPr>
            <w:r w:rsidRPr="00820F87">
              <w:rPr>
                <w:rFonts w:ascii="Tahoma" w:hAnsi="Tahoma" w:cs="Tahoma"/>
                <w:i/>
              </w:rPr>
              <w:t>Institutions charged with groundwater regulation have insufficient capacity (human resources / technical resources, etc</w:t>
            </w:r>
            <w:r w:rsidR="00C92BFF">
              <w:rPr>
                <w:rFonts w:ascii="Tahoma" w:hAnsi="Tahoma" w:cs="Tahoma"/>
                <w:i/>
              </w:rPr>
              <w:t>.</w:t>
            </w:r>
            <w:r w:rsidRPr="00820F87">
              <w:rPr>
                <w:rFonts w:ascii="Tahoma" w:hAnsi="Tahoma" w:cs="Tahoma"/>
                <w:i/>
              </w:rPr>
              <w:t>)</w:t>
            </w:r>
            <w:r w:rsidR="00B01279">
              <w:rPr>
                <w:rFonts w:ascii="Tahoma" w:hAnsi="Tahoma" w:cs="Tahoma"/>
              </w:rPr>
              <w:t xml:space="preserve">       </w:t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Pr="0089288C">
              <w:rPr>
                <w:rFonts w:ascii="Tahoma" w:hAnsi="Tahoma" w:cs="Tahoma"/>
                <w:b/>
              </w:rPr>
              <w:t>Agree / do not agree</w:t>
            </w:r>
          </w:p>
          <w:p w14:paraId="25B1BB4F" w14:textId="77777777" w:rsidR="00820F87" w:rsidRDefault="00820F87" w:rsidP="00820F87">
            <w:pPr>
              <w:pStyle w:val="ListParagraph"/>
              <w:rPr>
                <w:rFonts w:ascii="Tahoma" w:hAnsi="Tahoma" w:cs="Tahoma"/>
              </w:rPr>
            </w:pPr>
          </w:p>
          <w:p w14:paraId="4854CFFE" w14:textId="77777777" w:rsidR="00820F87" w:rsidRPr="00820F87" w:rsidRDefault="00820F87" w:rsidP="00820F87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820F87" w:rsidRPr="00820F87" w14:paraId="2AFD6C75" w14:textId="77777777" w:rsidTr="00820F87">
        <w:tc>
          <w:tcPr>
            <w:tcW w:w="9968" w:type="dxa"/>
          </w:tcPr>
          <w:p w14:paraId="1EBC6416" w14:textId="7EDBCA16" w:rsidR="00820F87" w:rsidRPr="0089288C" w:rsidRDefault="00820F87" w:rsidP="0075743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</w:rPr>
            </w:pPr>
            <w:r w:rsidRPr="00820F87">
              <w:rPr>
                <w:rFonts w:ascii="Tahoma" w:hAnsi="Tahoma" w:cs="Tahoma"/>
                <w:i/>
              </w:rPr>
              <w:t xml:space="preserve">Institutions operate in silos – specifically in relation to foreign policy, which determines </w:t>
            </w:r>
            <w:r w:rsidR="006D6F57">
              <w:rPr>
                <w:rFonts w:ascii="Tahoma" w:hAnsi="Tahoma" w:cs="Tahoma"/>
                <w:i/>
              </w:rPr>
              <w:t xml:space="preserve">the scale </w:t>
            </w:r>
            <w:r w:rsidRPr="00820F87">
              <w:rPr>
                <w:rFonts w:ascii="Tahoma" w:hAnsi="Tahoma" w:cs="Tahoma"/>
                <w:i/>
              </w:rPr>
              <w:t>inter country collaboration</w:t>
            </w:r>
            <w:r w:rsidR="006D6F57">
              <w:rPr>
                <w:rFonts w:ascii="Tahoma" w:hAnsi="Tahoma" w:cs="Tahoma"/>
                <w:i/>
              </w:rPr>
              <w:t xml:space="preserve"> over TBA’s</w:t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="0089288C">
              <w:rPr>
                <w:rFonts w:ascii="Tahoma" w:hAnsi="Tahoma" w:cs="Tahoma"/>
              </w:rPr>
              <w:tab/>
            </w:r>
            <w:r w:rsidRPr="0089288C">
              <w:rPr>
                <w:rFonts w:ascii="Tahoma" w:hAnsi="Tahoma" w:cs="Tahoma"/>
                <w:b/>
              </w:rPr>
              <w:t>Agree / do not agree</w:t>
            </w:r>
          </w:p>
          <w:p w14:paraId="64DDC5E2" w14:textId="77777777" w:rsidR="00820F87" w:rsidRPr="00820F87" w:rsidRDefault="00820F87" w:rsidP="00820F87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25448F" w:rsidRPr="0025448F" w14:paraId="361C019F" w14:textId="77777777" w:rsidTr="00820F87">
        <w:tc>
          <w:tcPr>
            <w:tcW w:w="9968" w:type="dxa"/>
          </w:tcPr>
          <w:p w14:paraId="1C5828B3" w14:textId="7E8E5854" w:rsidR="0025448F" w:rsidRPr="0025448F" w:rsidRDefault="0025448F" w:rsidP="0075743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/>
              </w:rPr>
            </w:pPr>
            <w:r w:rsidRPr="0025448F">
              <w:rPr>
                <w:rFonts w:ascii="Tahoma" w:hAnsi="Tahoma" w:cs="Tahoma"/>
                <w:i/>
              </w:rPr>
              <w:t>Other</w:t>
            </w:r>
            <w:r>
              <w:rPr>
                <w:rFonts w:ascii="Tahoma" w:hAnsi="Tahoma" w:cs="Tahoma"/>
                <w:i/>
              </w:rPr>
              <w:t xml:space="preserve"> reasons</w:t>
            </w:r>
            <w:r w:rsidRPr="0025448F">
              <w:rPr>
                <w:rFonts w:ascii="Tahoma" w:hAnsi="Tahoma" w:cs="Tahoma"/>
                <w:i/>
              </w:rPr>
              <w:t xml:space="preserve"> (please explain)</w:t>
            </w:r>
          </w:p>
          <w:p w14:paraId="13751231" w14:textId="30910F13" w:rsidR="0025448F" w:rsidRDefault="0025448F" w:rsidP="0025448F">
            <w:pPr>
              <w:rPr>
                <w:rFonts w:ascii="Tahoma" w:hAnsi="Tahoma" w:cs="Tahoma"/>
              </w:rPr>
            </w:pPr>
          </w:p>
          <w:p w14:paraId="47FC2777" w14:textId="77777777" w:rsidR="008866A0" w:rsidRDefault="008866A0" w:rsidP="0025448F">
            <w:pPr>
              <w:rPr>
                <w:rFonts w:ascii="Tahoma" w:hAnsi="Tahoma" w:cs="Tahoma"/>
              </w:rPr>
            </w:pPr>
          </w:p>
          <w:p w14:paraId="2AE53481" w14:textId="21E619B6" w:rsidR="0025448F" w:rsidRPr="0025448F" w:rsidRDefault="0025448F" w:rsidP="0025448F">
            <w:pPr>
              <w:rPr>
                <w:rFonts w:ascii="Tahoma" w:hAnsi="Tahoma" w:cs="Tahoma"/>
              </w:rPr>
            </w:pPr>
          </w:p>
        </w:tc>
      </w:tr>
    </w:tbl>
    <w:p w14:paraId="12EB7E52" w14:textId="77777777" w:rsidR="00820F87" w:rsidRDefault="00820F87">
      <w:pPr>
        <w:rPr>
          <w:rFonts w:ascii="Tahoma" w:hAnsi="Tahoma" w:cs="Tahoma"/>
        </w:rPr>
      </w:pPr>
    </w:p>
    <w:p w14:paraId="2857CFDD" w14:textId="6677CF97" w:rsidR="003C7345" w:rsidRDefault="003C7345">
      <w:pPr>
        <w:rPr>
          <w:rFonts w:ascii="Tahoma" w:hAnsi="Tahoma" w:cs="Tahoma"/>
          <w:b/>
        </w:rPr>
      </w:pPr>
      <w:r w:rsidRPr="003C7345">
        <w:rPr>
          <w:rFonts w:ascii="Tahoma" w:hAnsi="Tahoma" w:cs="Tahoma"/>
          <w:b/>
        </w:rPr>
        <w:t>F</w:t>
      </w:r>
      <w:r w:rsidRPr="003C7345">
        <w:rPr>
          <w:rFonts w:ascii="Tahoma" w:hAnsi="Tahoma" w:cs="Tahoma"/>
          <w:b/>
        </w:rPr>
        <w:tab/>
        <w:t>With regard to the future role of the IAH Commission on Transboundary Aquifers (2020 to 2030), please give your views on the following</w:t>
      </w:r>
      <w:r>
        <w:rPr>
          <w:rFonts w:ascii="Tahoma" w:hAnsi="Tahoma" w:cs="Tahoma"/>
          <w:b/>
        </w:rPr>
        <w:t>:</w:t>
      </w:r>
    </w:p>
    <w:p w14:paraId="7A3F494F" w14:textId="77777777" w:rsidR="003C7345" w:rsidRPr="003C7345" w:rsidRDefault="003C7345">
      <w:pPr>
        <w:rPr>
          <w:rFonts w:ascii="Tahoma" w:hAnsi="Tahoma" w:cs="Tahoma"/>
          <w:b/>
        </w:rPr>
      </w:pPr>
    </w:p>
    <w:p w14:paraId="3FB3E718" w14:textId="288E58B7" w:rsidR="003C7345" w:rsidRDefault="003C7345" w:rsidP="003C7345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3C7345">
        <w:rPr>
          <w:rFonts w:ascii="Tahoma" w:hAnsi="Tahoma" w:cs="Tahoma"/>
        </w:rPr>
        <w:t>Purpose/role of the Commission</w:t>
      </w:r>
      <w:r>
        <w:rPr>
          <w:rFonts w:ascii="Tahoma" w:hAnsi="Tahoma" w:cs="Tahoma"/>
        </w:rPr>
        <w:t xml:space="preserve"> ……………………………………………………………….</w:t>
      </w:r>
    </w:p>
    <w:p w14:paraId="604DED1D" w14:textId="77777777" w:rsidR="003C7345" w:rsidRPr="003C7345" w:rsidRDefault="003C7345" w:rsidP="003C7345">
      <w:pPr>
        <w:pStyle w:val="ListParagraph"/>
        <w:rPr>
          <w:rFonts w:ascii="Tahoma" w:hAnsi="Tahoma" w:cs="Tahoma"/>
        </w:rPr>
      </w:pPr>
    </w:p>
    <w:p w14:paraId="73B54700" w14:textId="6152A2CF" w:rsidR="003C7345" w:rsidRDefault="003C7345" w:rsidP="003C7345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3C7345">
        <w:rPr>
          <w:rFonts w:ascii="Tahoma" w:hAnsi="Tahoma" w:cs="Tahoma"/>
        </w:rPr>
        <w:t>How the Commission can better serve IAH and non-IAH TBAs audience</w:t>
      </w:r>
      <w:r>
        <w:rPr>
          <w:rFonts w:ascii="Tahoma" w:hAnsi="Tahoma" w:cs="Tahoma"/>
        </w:rPr>
        <w:t xml:space="preserve"> ………………</w:t>
      </w:r>
    </w:p>
    <w:p w14:paraId="3A3CC0AE" w14:textId="77777777" w:rsidR="003C7345" w:rsidRPr="003C7345" w:rsidRDefault="003C7345" w:rsidP="003C7345">
      <w:pPr>
        <w:pStyle w:val="ListParagraph"/>
        <w:rPr>
          <w:rFonts w:ascii="Tahoma" w:hAnsi="Tahoma" w:cs="Tahoma"/>
        </w:rPr>
      </w:pPr>
    </w:p>
    <w:p w14:paraId="0C71CF8D" w14:textId="08DB2C87" w:rsidR="003C7345" w:rsidRDefault="003C7345" w:rsidP="003C7345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3C7345">
        <w:rPr>
          <w:rFonts w:ascii="Tahoma" w:hAnsi="Tahoma" w:cs="Tahoma"/>
        </w:rPr>
        <w:t>What should be on the Commission’s agenda (e.g., priorities, tasks, schedule, etc.)</w:t>
      </w:r>
      <w:r>
        <w:rPr>
          <w:rFonts w:ascii="Tahoma" w:hAnsi="Tahoma" w:cs="Tahoma"/>
        </w:rPr>
        <w:t xml:space="preserve"> ………….</w:t>
      </w:r>
    </w:p>
    <w:p w14:paraId="4C48330C" w14:textId="77777777" w:rsidR="003C7345" w:rsidRPr="003C7345" w:rsidRDefault="003C7345" w:rsidP="003C7345">
      <w:pPr>
        <w:pStyle w:val="ListParagraph"/>
        <w:rPr>
          <w:rFonts w:ascii="Tahoma" w:hAnsi="Tahoma" w:cs="Tahoma"/>
        </w:rPr>
      </w:pPr>
    </w:p>
    <w:p w14:paraId="5801240C" w14:textId="0426FB00" w:rsidR="003C7345" w:rsidRPr="003C7345" w:rsidRDefault="003C7345" w:rsidP="003C7345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3C7345">
        <w:rPr>
          <w:rFonts w:ascii="Tahoma" w:hAnsi="Tahoma" w:cs="Tahoma"/>
        </w:rPr>
        <w:t>What should be the Commission’s targeted work product</w:t>
      </w:r>
      <w:r>
        <w:rPr>
          <w:rFonts w:ascii="Tahoma" w:hAnsi="Tahoma" w:cs="Tahoma"/>
        </w:rPr>
        <w:t xml:space="preserve"> …………………………………..</w:t>
      </w:r>
    </w:p>
    <w:p w14:paraId="2AD567F0" w14:textId="77777777" w:rsidR="003C7345" w:rsidRDefault="003C7345">
      <w:pPr>
        <w:rPr>
          <w:rFonts w:ascii="Tahoma" w:hAnsi="Tahoma" w:cs="Tahoma"/>
        </w:rPr>
      </w:pPr>
    </w:p>
    <w:p w14:paraId="4BCE225C" w14:textId="77777777" w:rsidR="003C7345" w:rsidRDefault="003C7345">
      <w:pPr>
        <w:rPr>
          <w:rFonts w:ascii="Tahoma" w:hAnsi="Tahoma" w:cs="Tahoma"/>
        </w:rPr>
      </w:pPr>
      <w:bookmarkStart w:id="0" w:name="_GoBack"/>
      <w:bookmarkEnd w:id="0"/>
    </w:p>
    <w:p w14:paraId="2440EE89" w14:textId="77777777" w:rsidR="003C7345" w:rsidRDefault="003C7345">
      <w:pPr>
        <w:rPr>
          <w:rFonts w:ascii="Tahoma" w:hAnsi="Tahoma" w:cs="Tahoma"/>
        </w:rPr>
      </w:pPr>
    </w:p>
    <w:p w14:paraId="3E09026E" w14:textId="77777777" w:rsidR="003C7345" w:rsidRDefault="003C7345">
      <w:pPr>
        <w:rPr>
          <w:rFonts w:ascii="Tahoma" w:hAnsi="Tahoma" w:cs="Tahoma"/>
        </w:rPr>
      </w:pPr>
    </w:p>
    <w:p w14:paraId="4835FE15" w14:textId="50E4A2BB" w:rsidR="00794B66" w:rsidRPr="006D6F57" w:rsidRDefault="00794B66">
      <w:pPr>
        <w:rPr>
          <w:rFonts w:ascii="Tahoma" w:hAnsi="Tahoma" w:cs="Tahoma"/>
          <w:b/>
          <w:sz w:val="28"/>
          <w:szCs w:val="28"/>
        </w:rPr>
      </w:pPr>
      <w:r w:rsidRPr="006D6F57">
        <w:rPr>
          <w:rFonts w:ascii="Tahoma" w:hAnsi="Tahoma" w:cs="Tahoma"/>
          <w:b/>
          <w:sz w:val="28"/>
          <w:szCs w:val="28"/>
        </w:rPr>
        <w:t xml:space="preserve">Thank you very much for the time taken to complete the </w:t>
      </w:r>
      <w:proofErr w:type="gramStart"/>
      <w:r w:rsidR="008866A0" w:rsidRPr="006D6F57">
        <w:rPr>
          <w:rFonts w:ascii="Tahoma" w:hAnsi="Tahoma" w:cs="Tahoma"/>
          <w:b/>
          <w:sz w:val="28"/>
          <w:szCs w:val="28"/>
        </w:rPr>
        <w:t>questionnaire</w:t>
      </w:r>
      <w:proofErr w:type="gramEnd"/>
      <w:r w:rsidRPr="006D6F57">
        <w:rPr>
          <w:rFonts w:ascii="Tahoma" w:hAnsi="Tahoma" w:cs="Tahoma"/>
          <w:b/>
          <w:sz w:val="28"/>
          <w:szCs w:val="28"/>
        </w:rPr>
        <w:t>.</w:t>
      </w:r>
      <w:r w:rsidR="006D6F57" w:rsidRPr="006D6F57">
        <w:rPr>
          <w:rFonts w:ascii="Tahoma" w:hAnsi="Tahoma" w:cs="Tahoma"/>
          <w:b/>
          <w:sz w:val="28"/>
          <w:szCs w:val="28"/>
        </w:rPr>
        <w:t xml:space="preserve"> Your contributions will inform the discussion and the future work plan of the Commission.</w:t>
      </w:r>
    </w:p>
    <w:p w14:paraId="27C2D0EA" w14:textId="61E0A0A1" w:rsidR="00A34BD4" w:rsidRDefault="00A7342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 respond to this questionnaire</w:t>
      </w:r>
      <w:r w:rsidR="00A34BD4">
        <w:rPr>
          <w:rFonts w:ascii="Tahoma" w:hAnsi="Tahoma" w:cs="Tahoma"/>
          <w:b/>
        </w:rPr>
        <w:t xml:space="preserve"> by </w:t>
      </w:r>
      <w:r>
        <w:rPr>
          <w:rFonts w:ascii="Tahoma" w:hAnsi="Tahoma" w:cs="Tahoma"/>
          <w:b/>
        </w:rPr>
        <w:t>15</w:t>
      </w:r>
      <w:r w:rsidR="00CE2282" w:rsidRPr="00CE2282">
        <w:rPr>
          <w:rFonts w:ascii="Tahoma" w:hAnsi="Tahoma" w:cs="Tahoma"/>
          <w:b/>
          <w:vertAlign w:val="superscript"/>
        </w:rPr>
        <w:t>th</w:t>
      </w:r>
      <w:r w:rsidR="00341355">
        <w:rPr>
          <w:rFonts w:ascii="Tahoma" w:hAnsi="Tahoma" w:cs="Tahoma"/>
          <w:b/>
        </w:rPr>
        <w:t xml:space="preserve"> July</w:t>
      </w:r>
      <w:r w:rsidR="00A34BD4">
        <w:rPr>
          <w:rFonts w:ascii="Tahoma" w:hAnsi="Tahoma" w:cs="Tahoma"/>
          <w:b/>
        </w:rPr>
        <w:t xml:space="preserve"> 2019</w:t>
      </w:r>
      <w:r w:rsidR="00B01279">
        <w:rPr>
          <w:rFonts w:ascii="Tahoma" w:hAnsi="Tahoma" w:cs="Tahoma"/>
          <w:b/>
        </w:rPr>
        <w:t>.</w:t>
      </w:r>
    </w:p>
    <w:p w14:paraId="694C0EA7" w14:textId="017F3707" w:rsidR="00C430C7" w:rsidRDefault="00A34BD4">
      <w:pPr>
        <w:rPr>
          <w:rFonts w:ascii="Tahoma" w:hAnsi="Tahoma" w:cs="Tahoma"/>
        </w:rPr>
      </w:pPr>
      <w:r w:rsidRPr="00A34BD4">
        <w:rPr>
          <w:rFonts w:ascii="Tahoma" w:hAnsi="Tahoma" w:cs="Tahoma"/>
          <w:b/>
        </w:rPr>
        <w:t>CONTACT</w:t>
      </w:r>
      <w:r w:rsidR="00B01279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 w:rsidR="009222B0">
        <w:rPr>
          <w:rFonts w:ascii="Tahoma" w:hAnsi="Tahoma" w:cs="Tahoma"/>
        </w:rPr>
        <w:t xml:space="preserve">Please </w:t>
      </w:r>
      <w:r w:rsidR="00216987">
        <w:rPr>
          <w:rFonts w:ascii="Tahoma" w:hAnsi="Tahoma" w:cs="Tahoma"/>
        </w:rPr>
        <w:t>reply to the following email</w:t>
      </w:r>
      <w:r w:rsidR="009222B0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 </w:t>
      </w:r>
      <w:hyperlink r:id="rId10" w:history="1">
        <w:r w:rsidR="00216987" w:rsidRPr="00B30829">
          <w:rPr>
            <w:rStyle w:val="Hyperlink"/>
            <w:rFonts w:ascii="Tahoma" w:hAnsi="Tahoma" w:cs="Tahoma"/>
          </w:rPr>
          <w:t>TransboundaryAquifers@gmail.com</w:t>
        </w:r>
      </w:hyperlink>
      <w:r w:rsidR="00216987">
        <w:rPr>
          <w:rFonts w:ascii="Tahoma" w:hAnsi="Tahoma" w:cs="Tahoma"/>
        </w:rPr>
        <w:t xml:space="preserve"> </w:t>
      </w:r>
    </w:p>
    <w:sectPr w:rsidR="00C430C7" w:rsidSect="00C430C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0764E8" w15:done="0"/>
  <w15:commentEx w15:paraId="19F31352" w15:done="0"/>
  <w15:commentEx w15:paraId="230E3240" w15:done="0"/>
  <w15:commentEx w15:paraId="2EF5657D" w15:done="0"/>
  <w15:commentEx w15:paraId="37217C41" w15:done="0"/>
  <w15:commentEx w15:paraId="6BA25A7E" w15:paraIdParent="37217C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33CF3" w14:textId="77777777" w:rsidR="000A60D8" w:rsidRDefault="000A60D8" w:rsidP="00C430C7">
      <w:pPr>
        <w:spacing w:after="0" w:line="240" w:lineRule="auto"/>
      </w:pPr>
      <w:r>
        <w:separator/>
      </w:r>
    </w:p>
  </w:endnote>
  <w:endnote w:type="continuationSeparator" w:id="0">
    <w:p w14:paraId="0389D2C1" w14:textId="77777777" w:rsidR="000A60D8" w:rsidRDefault="000A60D8" w:rsidP="00C4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70990" w14:textId="77777777" w:rsidR="000A60D8" w:rsidRDefault="000A60D8" w:rsidP="00C430C7">
      <w:pPr>
        <w:spacing w:after="0" w:line="240" w:lineRule="auto"/>
      </w:pPr>
      <w:r>
        <w:separator/>
      </w:r>
    </w:p>
  </w:footnote>
  <w:footnote w:type="continuationSeparator" w:id="0">
    <w:p w14:paraId="60B4FC5D" w14:textId="77777777" w:rsidR="000A60D8" w:rsidRDefault="000A60D8" w:rsidP="00C4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CFF"/>
    <w:multiLevelType w:val="hybridMultilevel"/>
    <w:tmpl w:val="AEF45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2A3A"/>
    <w:multiLevelType w:val="hybridMultilevel"/>
    <w:tmpl w:val="680E3E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B656B"/>
    <w:multiLevelType w:val="hybridMultilevel"/>
    <w:tmpl w:val="3E34AA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E6F6C"/>
    <w:multiLevelType w:val="hybridMultilevel"/>
    <w:tmpl w:val="2002361E"/>
    <w:lvl w:ilvl="0" w:tplc="F86E3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83571"/>
    <w:multiLevelType w:val="hybridMultilevel"/>
    <w:tmpl w:val="F2E83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F1C7E"/>
    <w:multiLevelType w:val="hybridMultilevel"/>
    <w:tmpl w:val="735C03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D74A3"/>
    <w:multiLevelType w:val="hybridMultilevel"/>
    <w:tmpl w:val="BAD05E9A"/>
    <w:lvl w:ilvl="0" w:tplc="13061D24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D7B7C"/>
    <w:multiLevelType w:val="hybridMultilevel"/>
    <w:tmpl w:val="A810F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90561"/>
    <w:multiLevelType w:val="hybridMultilevel"/>
    <w:tmpl w:val="099615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61900"/>
    <w:multiLevelType w:val="hybridMultilevel"/>
    <w:tmpl w:val="BF4C4A86"/>
    <w:lvl w:ilvl="0" w:tplc="13061D24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780271A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179D5"/>
    <w:multiLevelType w:val="hybridMultilevel"/>
    <w:tmpl w:val="38EACD48"/>
    <w:lvl w:ilvl="0" w:tplc="13061D24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en Villholth">
    <w15:presenceInfo w15:providerId="Windows Live" w15:userId="1b6e2327e5348800"/>
  </w15:person>
  <w15:person w15:author="Gabriel Eckstein">
    <w15:presenceInfo w15:providerId="AD" w15:userId="S-1-5-21-1167378736-2199707310-2242153877-275413"/>
  </w15:person>
  <w15:person w15:author="Eckstein, Gabriel E">
    <w15:presenceInfo w15:providerId="AD" w15:userId="S-1-5-21-1167378736-2199707310-2242153877-275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0"/>
    <w:rsid w:val="00022D54"/>
    <w:rsid w:val="000335F1"/>
    <w:rsid w:val="00034B71"/>
    <w:rsid w:val="000A60D8"/>
    <w:rsid w:val="000C03C0"/>
    <w:rsid w:val="000D27AF"/>
    <w:rsid w:val="000E713A"/>
    <w:rsid w:val="001011B5"/>
    <w:rsid w:val="00107CC3"/>
    <w:rsid w:val="00114BE4"/>
    <w:rsid w:val="00125BD7"/>
    <w:rsid w:val="00157330"/>
    <w:rsid w:val="00174818"/>
    <w:rsid w:val="00194C97"/>
    <w:rsid w:val="00195208"/>
    <w:rsid w:val="001C63EF"/>
    <w:rsid w:val="001F3C4A"/>
    <w:rsid w:val="00206AA0"/>
    <w:rsid w:val="00216987"/>
    <w:rsid w:val="00223102"/>
    <w:rsid w:val="002350EC"/>
    <w:rsid w:val="00247D19"/>
    <w:rsid w:val="0025349B"/>
    <w:rsid w:val="0025448F"/>
    <w:rsid w:val="0025775D"/>
    <w:rsid w:val="00272D4E"/>
    <w:rsid w:val="00276975"/>
    <w:rsid w:val="00292F96"/>
    <w:rsid w:val="00295FC3"/>
    <w:rsid w:val="00303D31"/>
    <w:rsid w:val="00341355"/>
    <w:rsid w:val="003516D4"/>
    <w:rsid w:val="00382DE0"/>
    <w:rsid w:val="003C7345"/>
    <w:rsid w:val="0040567E"/>
    <w:rsid w:val="004207B4"/>
    <w:rsid w:val="00454FE0"/>
    <w:rsid w:val="004608DE"/>
    <w:rsid w:val="00474976"/>
    <w:rsid w:val="00492761"/>
    <w:rsid w:val="00492D8E"/>
    <w:rsid w:val="004E78AE"/>
    <w:rsid w:val="005749C8"/>
    <w:rsid w:val="005D17E5"/>
    <w:rsid w:val="00611E60"/>
    <w:rsid w:val="006551D1"/>
    <w:rsid w:val="006C11B6"/>
    <w:rsid w:val="006D3FB7"/>
    <w:rsid w:val="006D6F57"/>
    <w:rsid w:val="00702985"/>
    <w:rsid w:val="00702AAC"/>
    <w:rsid w:val="00714429"/>
    <w:rsid w:val="00720E6C"/>
    <w:rsid w:val="00721B18"/>
    <w:rsid w:val="00730C42"/>
    <w:rsid w:val="00773801"/>
    <w:rsid w:val="00781CEB"/>
    <w:rsid w:val="00786996"/>
    <w:rsid w:val="00794B66"/>
    <w:rsid w:val="007E768F"/>
    <w:rsid w:val="00820F87"/>
    <w:rsid w:val="00824A78"/>
    <w:rsid w:val="00862E7F"/>
    <w:rsid w:val="008866A0"/>
    <w:rsid w:val="0089288C"/>
    <w:rsid w:val="00897960"/>
    <w:rsid w:val="008B4E5E"/>
    <w:rsid w:val="008C14BA"/>
    <w:rsid w:val="008D13C9"/>
    <w:rsid w:val="008F08FF"/>
    <w:rsid w:val="009222B0"/>
    <w:rsid w:val="00992D85"/>
    <w:rsid w:val="009A30AB"/>
    <w:rsid w:val="009C6FB9"/>
    <w:rsid w:val="009E04F0"/>
    <w:rsid w:val="009E71B7"/>
    <w:rsid w:val="009F2E1F"/>
    <w:rsid w:val="00A34BD4"/>
    <w:rsid w:val="00A73423"/>
    <w:rsid w:val="00A97011"/>
    <w:rsid w:val="00AA5DA3"/>
    <w:rsid w:val="00AC2D32"/>
    <w:rsid w:val="00AC6763"/>
    <w:rsid w:val="00AD6CBD"/>
    <w:rsid w:val="00B01279"/>
    <w:rsid w:val="00B631D6"/>
    <w:rsid w:val="00B9233E"/>
    <w:rsid w:val="00BE1421"/>
    <w:rsid w:val="00C15275"/>
    <w:rsid w:val="00C1542A"/>
    <w:rsid w:val="00C408E5"/>
    <w:rsid w:val="00C430C7"/>
    <w:rsid w:val="00C576A7"/>
    <w:rsid w:val="00C77567"/>
    <w:rsid w:val="00C86EFF"/>
    <w:rsid w:val="00C92BFF"/>
    <w:rsid w:val="00CB27AD"/>
    <w:rsid w:val="00CE2282"/>
    <w:rsid w:val="00D26CC3"/>
    <w:rsid w:val="00D636E1"/>
    <w:rsid w:val="00D930CB"/>
    <w:rsid w:val="00E50CBD"/>
    <w:rsid w:val="00EC3C5E"/>
    <w:rsid w:val="00ED145E"/>
    <w:rsid w:val="00F1664D"/>
    <w:rsid w:val="00F2116E"/>
    <w:rsid w:val="00F24923"/>
    <w:rsid w:val="00F97A56"/>
    <w:rsid w:val="00FB2398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1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64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233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30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0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30C7"/>
    <w:rPr>
      <w:vertAlign w:val="superscript"/>
    </w:rPr>
  </w:style>
  <w:style w:type="table" w:styleId="TableGrid">
    <w:name w:val="Table Grid"/>
    <w:basedOn w:val="TableNormal"/>
    <w:uiPriority w:val="59"/>
    <w:rsid w:val="0030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64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233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30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0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30C7"/>
    <w:rPr>
      <w:vertAlign w:val="superscript"/>
    </w:rPr>
  </w:style>
  <w:style w:type="table" w:styleId="TableGrid">
    <w:name w:val="Table Grid"/>
    <w:basedOn w:val="TableNormal"/>
    <w:uiPriority w:val="59"/>
    <w:rsid w:val="0030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ransboundaryAquifer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ndocs.org/en/A/RES/68/118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6B9F-EFCC-4DA5-8FAE-613ADA75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Shammy Puri</dc:creator>
  <cp:lastModifiedBy>Shammy Puri</cp:lastModifiedBy>
  <cp:revision>5</cp:revision>
  <cp:lastPrinted>2019-03-13T10:50:00Z</cp:lastPrinted>
  <dcterms:created xsi:type="dcterms:W3CDTF">2019-05-18T15:34:00Z</dcterms:created>
  <dcterms:modified xsi:type="dcterms:W3CDTF">2019-05-20T13:59:00Z</dcterms:modified>
</cp:coreProperties>
</file>